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D0A" w:rsidRPr="00AB3D0A" w:rsidRDefault="00AB3D0A" w:rsidP="00AB3D0A">
      <w:pPr>
        <w:tabs>
          <w:tab w:val="left" w:pos="567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D0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-53340</wp:posOffset>
            </wp:positionV>
            <wp:extent cx="657225" cy="8191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D0A">
        <w:rPr>
          <w:rFonts w:ascii="Calibri" w:eastAsia="Times New Roman" w:hAnsi="Calibri" w:cs="Calibri"/>
          <w:lang w:eastAsia="ru-RU"/>
        </w:rPr>
        <w:br w:type="textWrapping" w:clear="all"/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Иркутская область</w:t>
      </w:r>
    </w:p>
    <w:p w:rsidR="00AB3D0A" w:rsidRPr="00AB3D0A" w:rsidRDefault="00AB3D0A" w:rsidP="00AB3D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Нижнеилимский</w:t>
      </w:r>
      <w:proofErr w:type="spellEnd"/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</w:t>
      </w:r>
    </w:p>
    <w:p w:rsidR="00AB3D0A" w:rsidRPr="00AB3D0A" w:rsidRDefault="00AB3D0A" w:rsidP="00AB3D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Контрольно-счетная палата</w:t>
      </w:r>
    </w:p>
    <w:p w:rsidR="00AB3D0A" w:rsidRPr="00AB3D0A" w:rsidRDefault="00AB3D0A" w:rsidP="00AB3D0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Нижнеилимского</w:t>
      </w:r>
      <w:proofErr w:type="spellEnd"/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AB3D0A" w:rsidRPr="00AB3D0A" w:rsidRDefault="00AB3D0A" w:rsidP="007E74C5">
      <w:pPr>
        <w:spacing w:after="0" w:line="276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=====================================================================</w:t>
      </w:r>
      <w:r w:rsidR="007E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===</w:t>
      </w:r>
    </w:p>
    <w:p w:rsidR="00AB3D0A" w:rsidRPr="00AB3D0A" w:rsidRDefault="00AB3D0A" w:rsidP="00AB3D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="00A73C0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апреля 202</w:t>
      </w:r>
      <w:r w:rsidR="00A73C0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г. Железногорск-Илимский </w:t>
      </w:r>
    </w:p>
    <w:p w:rsidR="00AB3D0A" w:rsidRPr="00AB3D0A" w:rsidRDefault="00AB3D0A" w:rsidP="00AB3D0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3D0A" w:rsidRPr="00AB3D0A" w:rsidRDefault="00AB3D0A" w:rsidP="00AB3D0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C0E" w:rsidRDefault="00AB3D0A" w:rsidP="00AB3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Заключение № 01-10/</w:t>
      </w:r>
    </w:p>
    <w:p w:rsidR="00AB3D0A" w:rsidRPr="00AB3D0A" w:rsidRDefault="00AB3D0A" w:rsidP="00AB3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результатам внешней проверки</w:t>
      </w:r>
    </w:p>
    <w:p w:rsidR="00AB3D0A" w:rsidRPr="00AB3D0A" w:rsidRDefault="00AB3D0A" w:rsidP="00AB3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AB3D0A" w:rsidRPr="00AB3D0A" w:rsidRDefault="00AB3D0A" w:rsidP="00AB3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Янгелевского</w:t>
      </w:r>
      <w:proofErr w:type="spellEnd"/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 за 20</w:t>
      </w:r>
      <w:r w:rsidR="00A73C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9"/>
          <w:szCs w:val="29"/>
        </w:rPr>
      </w:pP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C0E" w:rsidRPr="00A73C0E" w:rsidRDefault="00A73C0E" w:rsidP="00A73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Заключение Контрольно-счетной палаты </w:t>
      </w:r>
      <w:proofErr w:type="spellStart"/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>Нижнеилимского</w:t>
      </w:r>
      <w:proofErr w:type="spellEnd"/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="001B34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КСП, Контрольно-счетная палата)</w:t>
      </w: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годовой отчет об исполнении бюджета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образования </w:t>
      </w: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>за 2020 год подготовлено по итогам внешней проверки, проведенной в соответствии со ст. 264.4 Б</w:t>
      </w:r>
      <w:r w:rsidR="001B34FC">
        <w:rPr>
          <w:rFonts w:ascii="Times New Roman" w:eastAsia="Calibri" w:hAnsi="Times New Roman" w:cs="Times New Roman"/>
          <w:color w:val="000000"/>
          <w:sz w:val="24"/>
          <w:szCs w:val="24"/>
        </w:rPr>
        <w:t>юджетного кодекса Российской Федерации</w:t>
      </w: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>, ст. 9 Федерального закона от 07.02.2011 № 6-ФЗ «Об общих принципах организации и деятельности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>контрольно-счетных органов субъектов Российской Федерации и муниципальных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образований» (далее - Федеральный закон № 6-ФЗ)</w:t>
      </w:r>
      <w:r w:rsidR="00BB24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ст. 42 Положения о бюджетном процессе в </w:t>
      </w:r>
      <w:proofErr w:type="spellStart"/>
      <w:r w:rsidR="00BB24D3"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Янгелевском</w:t>
      </w:r>
      <w:proofErr w:type="spellEnd"/>
      <w:r w:rsidR="00BB24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муниципальном образовании, утвержденного Решением Думы </w:t>
      </w:r>
      <w:proofErr w:type="spellStart"/>
      <w:r w:rsidR="00BB24D3"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Янгелевского</w:t>
      </w:r>
      <w:proofErr w:type="spellEnd"/>
      <w:r w:rsidR="00BB24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городского поселения от 31.10.2019 № 107.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>Цель проведения внешней проверки: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определение полноты </w:t>
      </w:r>
      <w:r w:rsidR="001B34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достоверности </w:t>
      </w: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показателей проекта решения Думы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Янгелевского</w:t>
      </w:r>
      <w:proofErr w:type="spellEnd"/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городского поселения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Нижнеилимского</w:t>
      </w:r>
      <w:proofErr w:type="spellEnd"/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«Об утверждении отчета об исполнении бюджета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73C0E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образования за 2020 год» (далее – Проект решения об исполнении бюджета);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>- оценка прозрачности и информативности показателей бюджетной отчетности за 2020 год;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 - установление соответствия фактического исполнения бюджета его плановым назначениям, установленным решениями Думы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МО</w:t>
      </w: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.             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>Настоящее заключение подготовлено на основе: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- данных внешней проверки бюджетной отчетности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главных </w:t>
      </w:r>
      <w:r w:rsidR="001B34FC">
        <w:rPr>
          <w:rFonts w:ascii="Times New Roman" w:eastAsia="Calibri" w:hAnsi="Times New Roman" w:cs="Times New Roman"/>
          <w:sz w:val="24"/>
          <w:szCs w:val="24"/>
        </w:rPr>
        <w:t>администраторов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получателя бюджетных средств</w:t>
      </w: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 по состоянию на 01.01.2021;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- анализа соответствия </w:t>
      </w:r>
      <w:r w:rsidR="001B34FC">
        <w:rPr>
          <w:rFonts w:ascii="Times New Roman" w:eastAsia="Calibri" w:hAnsi="Times New Roman" w:cs="Times New Roman"/>
          <w:sz w:val="24"/>
          <w:szCs w:val="24"/>
        </w:rPr>
        <w:t xml:space="preserve">консолидированной </w:t>
      </w:r>
      <w:r w:rsidRPr="00A73C0E">
        <w:rPr>
          <w:rFonts w:ascii="Times New Roman" w:eastAsia="Calibri" w:hAnsi="Times New Roman" w:cs="Times New Roman"/>
          <w:sz w:val="24"/>
          <w:szCs w:val="24"/>
        </w:rPr>
        <w:t>годовой бюджетной отчетности годовому отчету</w:t>
      </w:r>
      <w:r w:rsidR="001B34FC">
        <w:rPr>
          <w:rFonts w:ascii="Times New Roman" w:eastAsia="Calibri" w:hAnsi="Times New Roman" w:cs="Times New Roman"/>
          <w:sz w:val="24"/>
          <w:szCs w:val="24"/>
        </w:rPr>
        <w:t xml:space="preserve"> об исполнении бюджета</w:t>
      </w:r>
      <w:r w:rsidRPr="00A73C0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>- оценки бюджетного процесса в муниципальном образовании и его соответствия нормам бюджетного законодательства;</w:t>
      </w:r>
    </w:p>
    <w:p w:rsidR="00A73C0E" w:rsidRPr="00A73C0E" w:rsidRDefault="00A73C0E" w:rsidP="00A73C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- подтверждения законности, полноты и достоверности данных годового отчета об </w:t>
      </w:r>
      <w:r w:rsidR="001B34FC" w:rsidRPr="00A73C0E">
        <w:rPr>
          <w:rFonts w:ascii="Times New Roman" w:eastAsia="Calibri" w:hAnsi="Times New Roman" w:cs="Times New Roman"/>
          <w:sz w:val="24"/>
          <w:szCs w:val="24"/>
        </w:rPr>
        <w:t>исполнении бюджета</w:t>
      </w: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 за 2020 год.</w:t>
      </w:r>
    </w:p>
    <w:p w:rsidR="00A73C0E" w:rsidRPr="00A73C0E" w:rsidRDefault="00A73C0E" w:rsidP="00A73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C0E">
        <w:rPr>
          <w:rFonts w:ascii="Times New Roman" w:eastAsia="Calibri" w:hAnsi="Times New Roman" w:cs="Times New Roman"/>
          <w:sz w:val="24"/>
          <w:szCs w:val="24"/>
        </w:rPr>
        <w:t xml:space="preserve">Проверка проводилась в камеральной форме. При проведении проверки оценивались такие показатели, как: своевременность предоставления отчета; полнота состава форм бюджетной отчетности; соблюдение единого порядка составления и заполнения годовой бюджетной отчетности, определенного Инструкцией о порядке составления и представления годовой, квартальной и месячной отчетности об исполнении бюджетов бюджетной системы </w:t>
      </w:r>
      <w:r w:rsidRPr="00A73C0E">
        <w:rPr>
          <w:rFonts w:ascii="Times New Roman" w:eastAsia="Calibri" w:hAnsi="Times New Roman" w:cs="Times New Roman"/>
          <w:sz w:val="24"/>
          <w:szCs w:val="24"/>
        </w:rPr>
        <w:lastRenderedPageBreak/>
        <w:t>Российской Федерации, утвержденной приказом Минфина России от 28.12.2010 № 191н (далее - Инструкция № 191н); соблюдение контрольных соотношений между показателями форм бюджетной отчетности.</w:t>
      </w:r>
    </w:p>
    <w:p w:rsidR="00AB3D0A" w:rsidRPr="00AB3D0A" w:rsidRDefault="00AB3D0A" w:rsidP="00A73C0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D0A" w:rsidRPr="00AB3D0A" w:rsidRDefault="00AB3D0A" w:rsidP="00AB3D0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В соответствии с требованиями Бюджетного кодекса Российской Федерации</w:t>
      </w:r>
      <w:r w:rsidR="00A73C0E">
        <w:rPr>
          <w:rFonts w:ascii="Times New Roman" w:eastAsia="Calibri" w:hAnsi="Times New Roman" w:cs="Times New Roman"/>
          <w:sz w:val="24"/>
          <w:szCs w:val="24"/>
        </w:rPr>
        <w:t xml:space="preserve"> (далее – БК РФ)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, годовой отчет об исполнении бюджета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до его рассмотрения в представительном органе подлежит внешней проверке, которая включает внешнюю проверку бюджетной отчетности главных администраторов и получателя средств бюджета муниципального образования и подготовку заключения на годовой отчет об исполнении бюджета.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 Законом Иркутской области от 16.12.2004 года № 96-оз «О статусе и границах муниципальных образований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Нижнеилимского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района Иркутской </w:t>
      </w:r>
      <w:r w:rsidR="001B34FC" w:rsidRPr="00AB3D0A">
        <w:rPr>
          <w:rFonts w:ascii="Times New Roman" w:eastAsia="Calibri" w:hAnsi="Times New Roman" w:cs="Times New Roman"/>
          <w:sz w:val="24"/>
          <w:szCs w:val="24"/>
        </w:rPr>
        <w:t xml:space="preserve">области» </w:t>
      </w:r>
      <w:proofErr w:type="spellStart"/>
      <w:r w:rsidR="001B34FC" w:rsidRPr="00AB3D0A">
        <w:rPr>
          <w:rFonts w:ascii="Times New Roman" w:eastAsia="Calibri" w:hAnsi="Times New Roman" w:cs="Times New Roman"/>
          <w:sz w:val="24"/>
          <w:szCs w:val="24"/>
        </w:rPr>
        <w:t>Янгелевское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муниципальное образование наделено статусом городского поселения. В состав территории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входят земли населенного пункта рабочий поселок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Янгель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По данным отдела сбора и обработки статистической информации Федеральной налоговой службы государственной статистики по Иркутской области численность населения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на 01.01.2019 составляла 932 человек, </w:t>
      </w:r>
      <w:r w:rsidR="00080415">
        <w:rPr>
          <w:rFonts w:ascii="Times New Roman" w:eastAsia="Calibri" w:hAnsi="Times New Roman" w:cs="Times New Roman"/>
          <w:sz w:val="24"/>
          <w:szCs w:val="24"/>
        </w:rPr>
        <w:t xml:space="preserve">по состоянию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на 01.01.2020г. </w:t>
      </w:r>
      <w:r w:rsidR="00080415">
        <w:rPr>
          <w:rFonts w:ascii="Times New Roman" w:eastAsia="Calibri" w:hAnsi="Times New Roman" w:cs="Times New Roman"/>
          <w:sz w:val="24"/>
          <w:szCs w:val="24"/>
        </w:rPr>
        <w:t>численность уменьшилась и составила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 w:rsidR="00BB24D3">
        <w:rPr>
          <w:rFonts w:ascii="Times New Roman" w:eastAsia="Calibri" w:hAnsi="Times New Roman" w:cs="Times New Roman"/>
          <w:sz w:val="24"/>
          <w:szCs w:val="24"/>
        </w:rPr>
        <w:t>1</w:t>
      </w:r>
      <w:r w:rsidRPr="00AB3D0A">
        <w:rPr>
          <w:rFonts w:ascii="Times New Roman" w:eastAsia="Calibri" w:hAnsi="Times New Roman" w:cs="Times New Roman"/>
          <w:sz w:val="24"/>
          <w:szCs w:val="24"/>
        </w:rPr>
        <w:t>2 человек.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Администрация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является учредителем муниципального казенного учреждения культуры КДЦ «Спутник» (далее – МКУК КДЦ «Спутник»). 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Глава Поселения является высшим должностным лицом Поселения, возглавляет администрацию Поселения и исполняет полномочия председателя Думы Поселения.            Главой администрации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ГП за проверяемый период являлся Желтышев М.</w:t>
      </w:r>
      <w:r w:rsidR="006A4887">
        <w:rPr>
          <w:rFonts w:ascii="Times New Roman" w:eastAsia="Calibri" w:hAnsi="Times New Roman" w:cs="Times New Roman"/>
          <w:sz w:val="24"/>
          <w:szCs w:val="24"/>
        </w:rPr>
        <w:t>В.</w:t>
      </w:r>
    </w:p>
    <w:p w:rsidR="00AB3D0A" w:rsidRPr="00AB3D0A" w:rsidRDefault="00AB3D0A" w:rsidP="00AB3D0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Ведение бухгалтерского учета в проверяемом периоде осуществлялось сектором централизованной бухгалтерии бюджетного отдела поселений Финансового управления администрации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Нижнеилимского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на основании соглашения от 20.12.20</w:t>
      </w:r>
      <w:r w:rsidR="00BB24D3">
        <w:rPr>
          <w:rFonts w:ascii="Times New Roman" w:eastAsia="Calibri" w:hAnsi="Times New Roman" w:cs="Times New Roman"/>
          <w:sz w:val="24"/>
          <w:szCs w:val="24"/>
        </w:rPr>
        <w:t>19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BB24D3">
        <w:rPr>
          <w:rFonts w:ascii="Times New Roman" w:eastAsia="Calibri" w:hAnsi="Times New Roman" w:cs="Times New Roman"/>
          <w:sz w:val="24"/>
          <w:szCs w:val="24"/>
        </w:rPr>
        <w:t>18-2019</w:t>
      </w:r>
      <w:r w:rsidRPr="00AB3D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B3D0A" w:rsidRPr="00AB3D0A" w:rsidRDefault="00AB3D0A" w:rsidP="00AB3D0A">
      <w:pPr>
        <w:tabs>
          <w:tab w:val="left" w:pos="4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По результатам внешней проверки годового отчета об исполнении бюджета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за 20</w:t>
      </w:r>
      <w:r w:rsidR="001B34FC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 установлено следующее.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b/>
          <w:sz w:val="24"/>
          <w:szCs w:val="24"/>
        </w:rPr>
        <w:t xml:space="preserve">        1.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Ведомственной структурой расходов бюджета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образования, утвержденной Решением Думы от 27.12.20</w:t>
      </w:r>
      <w:r w:rsidR="00BB24D3">
        <w:rPr>
          <w:rFonts w:ascii="Times New Roman" w:eastAsia="Calibri" w:hAnsi="Times New Roman" w:cs="Times New Roman"/>
          <w:sz w:val="24"/>
          <w:szCs w:val="24"/>
        </w:rPr>
        <w:t>19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 xml:space="preserve">119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«О бюджете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на 20</w:t>
      </w:r>
      <w:r w:rsidR="00C10102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</w:t>
      </w:r>
      <w:r w:rsidR="00C10102">
        <w:rPr>
          <w:rFonts w:ascii="Times New Roman" w:eastAsia="Calibri" w:hAnsi="Times New Roman" w:cs="Times New Roman"/>
          <w:sz w:val="24"/>
          <w:szCs w:val="24"/>
        </w:rPr>
        <w:t>21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и 20</w:t>
      </w:r>
      <w:r w:rsidR="00C10102">
        <w:rPr>
          <w:rFonts w:ascii="Times New Roman" w:eastAsia="Calibri" w:hAnsi="Times New Roman" w:cs="Times New Roman"/>
          <w:sz w:val="24"/>
          <w:szCs w:val="24"/>
        </w:rPr>
        <w:t>22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годов» (далее – Решение о бюджете от 27.12.201</w:t>
      </w:r>
      <w:r w:rsidR="00C10102">
        <w:rPr>
          <w:rFonts w:ascii="Times New Roman" w:eastAsia="Calibri" w:hAnsi="Times New Roman" w:cs="Times New Roman"/>
          <w:sz w:val="24"/>
          <w:szCs w:val="24"/>
        </w:rPr>
        <w:t>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>119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) администратором доходов местного бюджета, главным распорядителем средств местного бюджета, главным администратором источников финансирования дефицита бюджета определена администрация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(код 903)</w:t>
      </w:r>
      <w:r w:rsidR="00F21D96">
        <w:rPr>
          <w:rFonts w:ascii="Times New Roman" w:eastAsia="Calibri" w:hAnsi="Times New Roman" w:cs="Times New Roman"/>
          <w:sz w:val="24"/>
          <w:szCs w:val="24"/>
        </w:rPr>
        <w:t xml:space="preserve"> и Дума </w:t>
      </w:r>
      <w:proofErr w:type="spellStart"/>
      <w:r w:rsidR="00F21D96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="00F21D96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(код 930)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Первоначально Решением о бюджете от 27.12.201</w:t>
      </w:r>
      <w:r w:rsidR="00C10102">
        <w:rPr>
          <w:rFonts w:ascii="Times New Roman" w:eastAsia="Calibri" w:hAnsi="Times New Roman" w:cs="Times New Roman"/>
          <w:sz w:val="24"/>
          <w:szCs w:val="24"/>
        </w:rPr>
        <w:t>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>119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утверждены следующие основные характеристики местного бюджета на 20</w:t>
      </w:r>
      <w:r w:rsidR="0051473E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год: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прогнозируемый общий объем доходов бюджета в сумме </w:t>
      </w:r>
      <w:r w:rsidR="00C10102">
        <w:rPr>
          <w:rFonts w:ascii="Times New Roman" w:eastAsia="Calibri" w:hAnsi="Times New Roman" w:cs="Times New Roman"/>
          <w:b/>
          <w:i/>
          <w:sz w:val="24"/>
          <w:szCs w:val="24"/>
        </w:rPr>
        <w:t>16 106,7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, из них объем межбюджетных трансфертов, получаемых из других бюджетов бюджетной системы Российской Федерации, в сумме </w:t>
      </w:r>
      <w:r w:rsidR="00C10102">
        <w:rPr>
          <w:rFonts w:ascii="Times New Roman" w:eastAsia="Calibri" w:hAnsi="Times New Roman" w:cs="Times New Roman"/>
          <w:b/>
          <w:i/>
          <w:sz w:val="24"/>
          <w:szCs w:val="24"/>
        </w:rPr>
        <w:t>14 104,</w:t>
      </w:r>
      <w:r w:rsidR="001B34FC">
        <w:rPr>
          <w:rFonts w:ascii="Times New Roman" w:eastAsia="Calibri" w:hAnsi="Times New Roman" w:cs="Times New Roman"/>
          <w:b/>
          <w:i/>
          <w:sz w:val="24"/>
          <w:szCs w:val="24"/>
        </w:rPr>
        <w:t>9</w:t>
      </w:r>
      <w:r w:rsidR="001B34FC"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тыс.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общий объем расходов бюджета – </w:t>
      </w:r>
      <w:r w:rsidR="00C10102">
        <w:rPr>
          <w:rFonts w:ascii="Times New Roman" w:eastAsia="Calibri" w:hAnsi="Times New Roman" w:cs="Times New Roman"/>
          <w:b/>
          <w:i/>
          <w:sz w:val="24"/>
          <w:szCs w:val="24"/>
        </w:rPr>
        <w:t>16 178,6</w:t>
      </w:r>
      <w:r w:rsidR="0008041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размер дефицита бюджета – в сумме </w:t>
      </w:r>
      <w:r w:rsidR="00C10102">
        <w:rPr>
          <w:rFonts w:ascii="Times New Roman" w:eastAsia="Calibri" w:hAnsi="Times New Roman" w:cs="Times New Roman"/>
          <w:b/>
          <w:i/>
          <w:sz w:val="24"/>
          <w:szCs w:val="24"/>
        </w:rPr>
        <w:t>71,9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В целях недопущения возникновения расходных обязательств, не обеспеченных финансированием, в течение </w:t>
      </w:r>
      <w:r w:rsidR="001B34FC">
        <w:rPr>
          <w:rFonts w:ascii="Times New Roman" w:eastAsia="Calibri" w:hAnsi="Times New Roman" w:cs="Times New Roman"/>
          <w:sz w:val="24"/>
          <w:szCs w:val="24"/>
        </w:rPr>
        <w:t>отчетного периода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в бюджет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ГП </w:t>
      </w:r>
      <w:r w:rsidR="00C10102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раз</w:t>
      </w:r>
      <w:r w:rsidR="00C10102">
        <w:rPr>
          <w:rFonts w:ascii="Times New Roman" w:eastAsia="Calibri" w:hAnsi="Times New Roman" w:cs="Times New Roman"/>
          <w:sz w:val="24"/>
          <w:szCs w:val="24"/>
        </w:rPr>
        <w:t>а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вносились изменения Решениями Думы: от 2</w:t>
      </w:r>
      <w:r w:rsidR="00C10102">
        <w:rPr>
          <w:rFonts w:ascii="Times New Roman" w:eastAsia="Calibri" w:hAnsi="Times New Roman" w:cs="Times New Roman"/>
          <w:sz w:val="24"/>
          <w:szCs w:val="24"/>
        </w:rPr>
        <w:t>5</w:t>
      </w:r>
      <w:r w:rsidRPr="00AB3D0A">
        <w:rPr>
          <w:rFonts w:ascii="Times New Roman" w:eastAsia="Calibri" w:hAnsi="Times New Roman" w:cs="Times New Roman"/>
          <w:sz w:val="24"/>
          <w:szCs w:val="24"/>
        </w:rPr>
        <w:t>.03.20</w:t>
      </w:r>
      <w:r w:rsidR="00C10102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>135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, от </w:t>
      </w:r>
      <w:r w:rsidR="00C10102">
        <w:rPr>
          <w:rFonts w:ascii="Times New Roman" w:eastAsia="Calibri" w:hAnsi="Times New Roman" w:cs="Times New Roman"/>
          <w:sz w:val="24"/>
          <w:szCs w:val="24"/>
        </w:rPr>
        <w:t>26.06.2020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>159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, от </w:t>
      </w:r>
      <w:r w:rsidR="00C10102">
        <w:rPr>
          <w:rFonts w:ascii="Times New Roman" w:eastAsia="Calibri" w:hAnsi="Times New Roman" w:cs="Times New Roman"/>
          <w:sz w:val="24"/>
          <w:szCs w:val="24"/>
        </w:rPr>
        <w:t>30.10.2020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>168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, от </w:t>
      </w:r>
      <w:r w:rsidR="00C10102">
        <w:rPr>
          <w:rFonts w:ascii="Times New Roman" w:eastAsia="Calibri" w:hAnsi="Times New Roman" w:cs="Times New Roman"/>
          <w:sz w:val="24"/>
          <w:szCs w:val="24"/>
        </w:rPr>
        <w:t>25.12.2020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>175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В окончательной редакции утверждены </w:t>
      </w:r>
      <w:proofErr w:type="gramStart"/>
      <w:r w:rsidRPr="00AB3D0A">
        <w:rPr>
          <w:rFonts w:ascii="Times New Roman" w:eastAsia="Calibri" w:hAnsi="Times New Roman" w:cs="Times New Roman"/>
          <w:sz w:val="24"/>
          <w:szCs w:val="24"/>
        </w:rPr>
        <w:t>параметры  местного</w:t>
      </w:r>
      <w:proofErr w:type="gram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бюджета (Решение Думы от 2</w:t>
      </w:r>
      <w:r w:rsidR="00C10102">
        <w:rPr>
          <w:rFonts w:ascii="Times New Roman" w:eastAsia="Calibri" w:hAnsi="Times New Roman" w:cs="Times New Roman"/>
          <w:sz w:val="24"/>
          <w:szCs w:val="24"/>
        </w:rPr>
        <w:t>5</w:t>
      </w:r>
      <w:r w:rsidRPr="00AB3D0A">
        <w:rPr>
          <w:rFonts w:ascii="Times New Roman" w:eastAsia="Calibri" w:hAnsi="Times New Roman" w:cs="Times New Roman"/>
          <w:sz w:val="24"/>
          <w:szCs w:val="24"/>
        </w:rPr>
        <w:t>.12.20</w:t>
      </w:r>
      <w:r w:rsidR="00C10102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10102">
        <w:rPr>
          <w:rFonts w:ascii="Times New Roman" w:eastAsia="Calibri" w:hAnsi="Times New Roman" w:cs="Times New Roman"/>
          <w:sz w:val="24"/>
          <w:szCs w:val="24"/>
        </w:rPr>
        <w:t>175</w:t>
      </w:r>
      <w:r w:rsidRPr="00AB3D0A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по доходам в сумме </w:t>
      </w:r>
      <w:r w:rsidR="00C10102">
        <w:rPr>
          <w:rFonts w:ascii="Times New Roman" w:eastAsia="Calibri" w:hAnsi="Times New Roman" w:cs="Times New Roman"/>
          <w:b/>
          <w:i/>
          <w:sz w:val="24"/>
          <w:szCs w:val="24"/>
        </w:rPr>
        <w:t>21 050,4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 расходам в сумме </w:t>
      </w:r>
      <w:r w:rsidR="00C10102">
        <w:rPr>
          <w:rFonts w:ascii="Times New Roman" w:eastAsia="Calibri" w:hAnsi="Times New Roman" w:cs="Times New Roman"/>
          <w:b/>
          <w:i/>
          <w:sz w:val="24"/>
          <w:szCs w:val="24"/>
        </w:rPr>
        <w:t>23 717,0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0A" w:rsidRPr="00AB3D0A" w:rsidRDefault="00AB3D0A" w:rsidP="001B3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размер дефицита составил в сумме </w:t>
      </w:r>
      <w:r w:rsidR="00C10102" w:rsidRPr="00C1010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2 666,6 </w:t>
      </w:r>
      <w:r w:rsidRPr="00C10102">
        <w:rPr>
          <w:rFonts w:ascii="Times New Roman" w:eastAsia="Calibri" w:hAnsi="Times New Roman" w:cs="Times New Roman"/>
          <w:b/>
          <w:i/>
          <w:sz w:val="24"/>
          <w:szCs w:val="24"/>
        </w:rPr>
        <w:t>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3D0A" w:rsidRPr="00AB3D0A" w:rsidRDefault="00080415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Превышение дефицита бюджета над ограничениями, установленными пунктом 3 статьи 92.1 </w:t>
      </w:r>
      <w:r w:rsidR="001B34FC">
        <w:rPr>
          <w:rFonts w:ascii="Times New Roman" w:eastAsia="Calibri" w:hAnsi="Times New Roman" w:cs="Times New Roman"/>
          <w:color w:val="000000"/>
          <w:sz w:val="24"/>
          <w:szCs w:val="24"/>
        </w:rPr>
        <w:t>БК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РФ, осуществлено в пределах суммы снижения остатков средств на счетах по учету средств бюджета – </w:t>
      </w:r>
      <w:r w:rsidR="00C10102">
        <w:rPr>
          <w:rFonts w:ascii="Times New Roman" w:eastAsia="Calibri" w:hAnsi="Times New Roman" w:cs="Times New Roman"/>
          <w:b/>
          <w:i/>
          <w:sz w:val="24"/>
          <w:szCs w:val="24"/>
        </w:rPr>
        <w:t>2 594,</w:t>
      </w:r>
      <w:r w:rsidR="00C156BB">
        <w:rPr>
          <w:rFonts w:ascii="Times New Roman" w:eastAsia="Calibri" w:hAnsi="Times New Roman" w:cs="Times New Roman"/>
          <w:b/>
          <w:i/>
          <w:sz w:val="24"/>
          <w:szCs w:val="24"/>
        </w:rPr>
        <w:t>7</w:t>
      </w:r>
      <w:r w:rsidR="00C156BB"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C156BB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тыс.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рублей.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Согласно представленным Управлением Федерального казначейства по Иркутской области сведениям (ф. 0531793) остаток денежных </w:t>
      </w:r>
      <w:r w:rsidR="001B34FC" w:rsidRPr="00AB3D0A">
        <w:rPr>
          <w:rFonts w:ascii="Times New Roman" w:eastAsia="Calibri" w:hAnsi="Times New Roman" w:cs="Times New Roman"/>
          <w:sz w:val="24"/>
          <w:szCs w:val="24"/>
        </w:rPr>
        <w:t>средств на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лицевом </w:t>
      </w:r>
      <w:r w:rsidR="00276B76" w:rsidRPr="00AB3D0A">
        <w:rPr>
          <w:rFonts w:ascii="Times New Roman" w:eastAsia="Calibri" w:hAnsi="Times New Roman" w:cs="Times New Roman"/>
          <w:sz w:val="24"/>
          <w:szCs w:val="24"/>
        </w:rPr>
        <w:t>счете</w:t>
      </w:r>
      <w:r w:rsidR="00276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6B76" w:rsidRPr="00AB3D0A">
        <w:rPr>
          <w:rFonts w:ascii="Times New Roman" w:eastAsia="Calibri" w:hAnsi="Times New Roman" w:cs="Times New Roman"/>
          <w:sz w:val="24"/>
          <w:szCs w:val="24"/>
        </w:rPr>
        <w:t>составил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на 01.01.20</w:t>
      </w:r>
      <w:r w:rsidR="00276B76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51473E" w:rsidRPr="00276B76">
        <w:rPr>
          <w:rFonts w:ascii="Times New Roman" w:eastAsia="Calibri" w:hAnsi="Times New Roman" w:cs="Times New Roman"/>
          <w:sz w:val="24"/>
          <w:szCs w:val="24"/>
        </w:rPr>
        <w:t>2 596,9</w:t>
      </w:r>
      <w:r w:rsidRPr="00276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>тыс. рублей, а на 01.01.202</w:t>
      </w:r>
      <w:r w:rsidR="00276B76">
        <w:rPr>
          <w:rFonts w:ascii="Times New Roman" w:eastAsia="Calibri" w:hAnsi="Times New Roman" w:cs="Times New Roman"/>
          <w:sz w:val="24"/>
          <w:szCs w:val="24"/>
        </w:rPr>
        <w:t>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276B76" w:rsidRPr="00AB3D0A">
        <w:rPr>
          <w:rFonts w:ascii="Times New Roman" w:eastAsia="Calibri" w:hAnsi="Times New Roman" w:cs="Times New Roman"/>
          <w:sz w:val="24"/>
          <w:szCs w:val="24"/>
        </w:rPr>
        <w:t>– 1</w:t>
      </w:r>
      <w:r w:rsidR="0051473E" w:rsidRPr="00276B76">
        <w:rPr>
          <w:rFonts w:ascii="Times New Roman" w:eastAsia="Calibri" w:hAnsi="Times New Roman" w:cs="Times New Roman"/>
          <w:sz w:val="24"/>
          <w:szCs w:val="24"/>
        </w:rPr>
        <w:t> 948,6</w:t>
      </w:r>
      <w:r w:rsidRPr="00276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276B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0D27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Hlk70409097"/>
      <w:r w:rsidRPr="00AB3D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3.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Решением о бюджете от 2</w:t>
      </w:r>
      <w:r w:rsidR="00EA4BBE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.12.20</w:t>
      </w:r>
      <w:r w:rsidR="00EA4BBE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EA4BBE">
        <w:rPr>
          <w:rFonts w:ascii="Times New Roman" w:eastAsia="Calibri" w:hAnsi="Times New Roman" w:cs="Times New Roman"/>
          <w:color w:val="000000"/>
          <w:sz w:val="24"/>
          <w:szCs w:val="24"/>
        </w:rPr>
        <w:t>175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предельный объем муниципального долга на 20</w:t>
      </w:r>
      <w:r w:rsidR="00EA4BBE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утвержден в размере </w:t>
      </w:r>
      <w:r w:rsidR="00EA4BBE">
        <w:rPr>
          <w:rFonts w:ascii="Times New Roman" w:eastAsia="Calibri" w:hAnsi="Times New Roman" w:cs="Times New Roman"/>
          <w:color w:val="000000"/>
          <w:sz w:val="24"/>
          <w:szCs w:val="24"/>
        </w:rPr>
        <w:t>1 309,4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рублей, что соответствует пункту 3 статьи 107 БК РФ, согласно которому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 Верхний предел муниципального долга по состоянию на 01.01.202</w:t>
      </w:r>
      <w:r w:rsidR="000719FE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утвержден в размере </w:t>
      </w:r>
      <w:r w:rsidR="000719FE">
        <w:rPr>
          <w:rFonts w:ascii="Times New Roman" w:eastAsia="Calibri" w:hAnsi="Times New Roman" w:cs="Times New Roman"/>
          <w:color w:val="000000"/>
          <w:sz w:val="24"/>
          <w:szCs w:val="24"/>
        </w:rPr>
        <w:t>71,9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рублей, в том числе верхний предел долга по муниципальным гарантиям - 0,0 тыс. рублей</w:t>
      </w:r>
      <w:r w:rsidR="00730D2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b/>
          <w:sz w:val="24"/>
          <w:szCs w:val="24"/>
        </w:rPr>
        <w:t xml:space="preserve">         4.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Фактическое исполнение бюджета за 20</w:t>
      </w:r>
      <w:r w:rsidR="000719FE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 по доходам сложилось в сумме </w:t>
      </w:r>
      <w:r w:rsidR="000719FE">
        <w:rPr>
          <w:rFonts w:ascii="Times New Roman" w:eastAsia="Calibri" w:hAnsi="Times New Roman" w:cs="Times New Roman"/>
          <w:b/>
          <w:i/>
          <w:sz w:val="24"/>
          <w:szCs w:val="24"/>
        </w:rPr>
        <w:t>21 031,9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>, что составляет 100% от утвержденных плановых назначений (</w:t>
      </w:r>
      <w:r w:rsidR="000719FE">
        <w:rPr>
          <w:rFonts w:ascii="Times New Roman" w:eastAsia="Calibri" w:hAnsi="Times New Roman" w:cs="Times New Roman"/>
          <w:sz w:val="24"/>
          <w:szCs w:val="24"/>
        </w:rPr>
        <w:t>21 050,4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рублей). </w:t>
      </w:r>
    </w:p>
    <w:p w:rsidR="00AB3D0A" w:rsidRPr="00AB3D0A" w:rsidRDefault="00EF78BE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Исполнение доходной части бюджета </w:t>
      </w:r>
      <w:proofErr w:type="spellStart"/>
      <w:r w:rsidR="00AB3D0A" w:rsidRPr="00AB3D0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МО за 20</w:t>
      </w:r>
      <w:r w:rsidR="000719FE">
        <w:rPr>
          <w:rFonts w:ascii="Times New Roman" w:eastAsia="Calibri" w:hAnsi="Times New Roman" w:cs="Times New Roman"/>
          <w:sz w:val="24"/>
          <w:szCs w:val="24"/>
        </w:rPr>
        <w:t>20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год представлено в таблице № 1. </w:t>
      </w:r>
    </w:p>
    <w:p w:rsidR="00AB3D0A" w:rsidRPr="00AB3D0A" w:rsidRDefault="00AB3D0A" w:rsidP="00AB3D0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>Таблица № 1.</w:t>
      </w:r>
    </w:p>
    <w:p w:rsidR="00AB3D0A" w:rsidRPr="00AB3D0A" w:rsidRDefault="00AB3D0A" w:rsidP="00AB3D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>Тыс. рублей</w:t>
      </w:r>
    </w:p>
    <w:tbl>
      <w:tblPr>
        <w:tblStyle w:val="1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417"/>
        <w:gridCol w:w="993"/>
        <w:gridCol w:w="850"/>
        <w:gridCol w:w="1134"/>
        <w:gridCol w:w="992"/>
      </w:tblGrid>
      <w:tr w:rsidR="00AB3D0A" w:rsidRPr="00AB3D0A" w:rsidTr="00AB3D0A">
        <w:trPr>
          <w:trHeight w:val="366"/>
        </w:trPr>
        <w:tc>
          <w:tcPr>
            <w:tcW w:w="1560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Исп.</w:t>
            </w:r>
          </w:p>
          <w:p w:rsidR="00AB3D0A" w:rsidRPr="00AB3D0A" w:rsidRDefault="00AB3D0A" w:rsidP="00AB3D0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 20</w:t>
            </w:r>
            <w:r w:rsidR="00071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Утвержденные бюджетные назначения (Решение Думы от 27.12.20</w:t>
            </w:r>
            <w:r w:rsidR="00071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№ </w:t>
            </w:r>
            <w:r w:rsidR="00071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119</w:t>
            </w: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Уточненные показатели </w:t>
            </w:r>
          </w:p>
          <w:p w:rsidR="00276B76" w:rsidRPr="00AB3D0A" w:rsidRDefault="00276B76" w:rsidP="00276B7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 2020 год</w:t>
            </w:r>
          </w:p>
        </w:tc>
        <w:tc>
          <w:tcPr>
            <w:tcW w:w="993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Исп.</w:t>
            </w:r>
          </w:p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 20</w:t>
            </w:r>
            <w:r w:rsidR="00276B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% исп.</w:t>
            </w:r>
          </w:p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 уточненного плана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Отклонение</w:t>
            </w:r>
          </w:p>
        </w:tc>
      </w:tr>
      <w:tr w:rsidR="00AB3D0A" w:rsidRPr="00AB3D0A" w:rsidTr="00AB3D0A">
        <w:trPr>
          <w:trHeight w:val="795"/>
        </w:trPr>
        <w:tc>
          <w:tcPr>
            <w:tcW w:w="1560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ind w:hanging="17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Исп. от уточненного плана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ind w:right="-1" w:hanging="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Исп. 20</w:t>
            </w:r>
            <w:r w:rsidR="00276B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г. к 20</w:t>
            </w:r>
            <w:r w:rsidR="00276B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г. </w:t>
            </w:r>
          </w:p>
        </w:tc>
      </w:tr>
      <w:tr w:rsidR="00AB3D0A" w:rsidRPr="00AB3D0A" w:rsidTr="00AB3D0A">
        <w:tc>
          <w:tcPr>
            <w:tcW w:w="1560" w:type="dxa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D9D9D9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7=5-4</w:t>
            </w:r>
          </w:p>
        </w:tc>
        <w:tc>
          <w:tcPr>
            <w:tcW w:w="992" w:type="dxa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8=5</w:t>
            </w:r>
            <w:r w:rsidR="00224E3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AB3D0A" w:rsidRPr="00AB3D0A" w:rsidTr="00AB3D0A">
        <w:tc>
          <w:tcPr>
            <w:tcW w:w="1560" w:type="dxa"/>
          </w:tcPr>
          <w:p w:rsidR="00AB3D0A" w:rsidRPr="00224E34" w:rsidRDefault="00AB3D0A" w:rsidP="00AB3D0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134" w:type="dxa"/>
          </w:tcPr>
          <w:p w:rsidR="00AB3D0A" w:rsidRPr="00224E34" w:rsidRDefault="000719FE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2 037,6</w:t>
            </w:r>
          </w:p>
        </w:tc>
        <w:tc>
          <w:tcPr>
            <w:tcW w:w="1559" w:type="dxa"/>
          </w:tcPr>
          <w:p w:rsidR="00AB3D0A" w:rsidRPr="00224E34" w:rsidRDefault="000719FE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2 001,8</w:t>
            </w:r>
          </w:p>
        </w:tc>
        <w:tc>
          <w:tcPr>
            <w:tcW w:w="1417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2 618,8</w:t>
            </w:r>
          </w:p>
        </w:tc>
        <w:tc>
          <w:tcPr>
            <w:tcW w:w="993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2 612,5</w:t>
            </w:r>
          </w:p>
        </w:tc>
        <w:tc>
          <w:tcPr>
            <w:tcW w:w="850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-6,3</w:t>
            </w:r>
          </w:p>
        </w:tc>
        <w:tc>
          <w:tcPr>
            <w:tcW w:w="992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574,9</w:t>
            </w:r>
          </w:p>
        </w:tc>
      </w:tr>
      <w:tr w:rsidR="00AB3D0A" w:rsidRPr="00AB3D0A" w:rsidTr="00AB3D0A">
        <w:tc>
          <w:tcPr>
            <w:tcW w:w="1560" w:type="dxa"/>
          </w:tcPr>
          <w:p w:rsidR="00AB3D0A" w:rsidRPr="00AB3D0A" w:rsidRDefault="00AB3D0A" w:rsidP="00AB3D0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sz w:val="18"/>
                <w:szCs w:val="18"/>
              </w:rPr>
              <w:t>Налоговые доходы</w:t>
            </w:r>
          </w:p>
        </w:tc>
        <w:tc>
          <w:tcPr>
            <w:tcW w:w="1134" w:type="dxa"/>
          </w:tcPr>
          <w:p w:rsidR="00AB3D0A" w:rsidRPr="00AB3D0A" w:rsidRDefault="00AB3D0A" w:rsidP="00AB3D0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 w:rsidR="000719FE">
              <w:rPr>
                <w:rFonts w:ascii="Times New Roman" w:eastAsia="Calibri" w:hAnsi="Times New Roman" w:cs="Times New Roman"/>
                <w:sz w:val="18"/>
                <w:szCs w:val="18"/>
              </w:rPr>
              <w:t>1 593,1</w:t>
            </w:r>
          </w:p>
        </w:tc>
        <w:tc>
          <w:tcPr>
            <w:tcW w:w="1559" w:type="dxa"/>
          </w:tcPr>
          <w:p w:rsidR="00AB3D0A" w:rsidRPr="00AB3D0A" w:rsidRDefault="000719FE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1 448,0</w:t>
            </w:r>
          </w:p>
        </w:tc>
        <w:tc>
          <w:tcPr>
            <w:tcW w:w="1417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2 041,1</w:t>
            </w:r>
          </w:p>
        </w:tc>
        <w:tc>
          <w:tcPr>
            <w:tcW w:w="993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2 045,6</w:t>
            </w:r>
          </w:p>
        </w:tc>
        <w:tc>
          <w:tcPr>
            <w:tcW w:w="850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452,5</w:t>
            </w:r>
          </w:p>
        </w:tc>
      </w:tr>
      <w:tr w:rsidR="00AB3D0A" w:rsidRPr="00AB3D0A" w:rsidTr="00AB3D0A">
        <w:tc>
          <w:tcPr>
            <w:tcW w:w="1560" w:type="dxa"/>
          </w:tcPr>
          <w:p w:rsidR="00AB3D0A" w:rsidRPr="00AB3D0A" w:rsidRDefault="00AB3D0A" w:rsidP="00AB3D0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sz w:val="18"/>
                <w:szCs w:val="18"/>
              </w:rPr>
              <w:t>Неналоговые доходы</w:t>
            </w:r>
          </w:p>
        </w:tc>
        <w:tc>
          <w:tcPr>
            <w:tcW w:w="1134" w:type="dxa"/>
          </w:tcPr>
          <w:p w:rsidR="00AB3D0A" w:rsidRPr="00AB3D0A" w:rsidRDefault="000719FE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444,1</w:t>
            </w:r>
          </w:p>
        </w:tc>
        <w:tc>
          <w:tcPr>
            <w:tcW w:w="1559" w:type="dxa"/>
          </w:tcPr>
          <w:p w:rsidR="00AB3D0A" w:rsidRPr="00AB3D0A" w:rsidRDefault="000719FE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553,8</w:t>
            </w:r>
          </w:p>
        </w:tc>
        <w:tc>
          <w:tcPr>
            <w:tcW w:w="1417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577,7</w:t>
            </w:r>
          </w:p>
        </w:tc>
        <w:tc>
          <w:tcPr>
            <w:tcW w:w="993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566,9</w:t>
            </w:r>
          </w:p>
        </w:tc>
        <w:tc>
          <w:tcPr>
            <w:tcW w:w="850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134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-10,8</w:t>
            </w:r>
          </w:p>
        </w:tc>
        <w:tc>
          <w:tcPr>
            <w:tcW w:w="992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122,8</w:t>
            </w:r>
          </w:p>
        </w:tc>
      </w:tr>
      <w:tr w:rsidR="00AB3D0A" w:rsidRPr="00AB3D0A" w:rsidTr="00AB3D0A">
        <w:tc>
          <w:tcPr>
            <w:tcW w:w="1560" w:type="dxa"/>
          </w:tcPr>
          <w:p w:rsidR="00AB3D0A" w:rsidRPr="00224E34" w:rsidRDefault="00AB3D0A" w:rsidP="00AB3D0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4" w:type="dxa"/>
          </w:tcPr>
          <w:p w:rsidR="00AB3D0A" w:rsidRPr="00224E34" w:rsidRDefault="000719FE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15 330,1</w:t>
            </w:r>
          </w:p>
        </w:tc>
        <w:tc>
          <w:tcPr>
            <w:tcW w:w="1559" w:type="dxa"/>
          </w:tcPr>
          <w:p w:rsidR="00AB3D0A" w:rsidRPr="00224E34" w:rsidRDefault="000719FE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14 104,9</w:t>
            </w:r>
            <w:r w:rsidR="00AB3D0A"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,1</w:t>
            </w:r>
          </w:p>
        </w:tc>
        <w:tc>
          <w:tcPr>
            <w:tcW w:w="1417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18 431,6</w:t>
            </w:r>
          </w:p>
          <w:p w:rsidR="00AB3D0A" w:rsidRPr="00224E34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18 419,4</w:t>
            </w:r>
          </w:p>
        </w:tc>
        <w:tc>
          <w:tcPr>
            <w:tcW w:w="850" w:type="dxa"/>
          </w:tcPr>
          <w:p w:rsidR="00AB3D0A" w:rsidRPr="00224E34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24E3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-12,2</w:t>
            </w:r>
          </w:p>
        </w:tc>
        <w:tc>
          <w:tcPr>
            <w:tcW w:w="992" w:type="dxa"/>
          </w:tcPr>
          <w:p w:rsidR="00AB3D0A" w:rsidRPr="00224E34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3 089,3</w:t>
            </w:r>
          </w:p>
        </w:tc>
      </w:tr>
      <w:tr w:rsidR="00AB3D0A" w:rsidRPr="00AB3D0A" w:rsidTr="00AB3D0A">
        <w:tc>
          <w:tcPr>
            <w:tcW w:w="1560" w:type="dxa"/>
          </w:tcPr>
          <w:p w:rsidR="00AB3D0A" w:rsidRPr="00AB3D0A" w:rsidRDefault="00AB3D0A" w:rsidP="00AB3D0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134" w:type="dxa"/>
          </w:tcPr>
          <w:p w:rsidR="00AB3D0A" w:rsidRPr="00AB3D0A" w:rsidRDefault="000719FE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17 367,0</w:t>
            </w:r>
          </w:p>
        </w:tc>
        <w:tc>
          <w:tcPr>
            <w:tcW w:w="1559" w:type="dxa"/>
          </w:tcPr>
          <w:p w:rsidR="00AB3D0A" w:rsidRPr="00AB3D0A" w:rsidRDefault="000719FE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16 106,7</w:t>
            </w:r>
          </w:p>
        </w:tc>
        <w:tc>
          <w:tcPr>
            <w:tcW w:w="1417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21 050,4</w:t>
            </w:r>
          </w:p>
        </w:tc>
        <w:tc>
          <w:tcPr>
            <w:tcW w:w="993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21 031,9</w:t>
            </w:r>
          </w:p>
        </w:tc>
        <w:tc>
          <w:tcPr>
            <w:tcW w:w="850" w:type="dxa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-18,5</w:t>
            </w:r>
          </w:p>
        </w:tc>
        <w:tc>
          <w:tcPr>
            <w:tcW w:w="992" w:type="dxa"/>
          </w:tcPr>
          <w:p w:rsidR="00AB3D0A" w:rsidRPr="00AB3D0A" w:rsidRDefault="00224E34" w:rsidP="00AB3D0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3 664,9</w:t>
            </w:r>
          </w:p>
        </w:tc>
      </w:tr>
    </w:tbl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Как и в предыдущие годы, основным источником поступлений в бюджет поселения стали безвозмездные поступления – </w:t>
      </w:r>
      <w:r w:rsidR="00224E34">
        <w:rPr>
          <w:rFonts w:ascii="Times New Roman" w:eastAsia="Calibri" w:hAnsi="Times New Roman" w:cs="Times New Roman"/>
          <w:b/>
          <w:sz w:val="24"/>
          <w:szCs w:val="24"/>
        </w:rPr>
        <w:t>87,6</w:t>
      </w:r>
      <w:r w:rsidRPr="00AB3D0A">
        <w:rPr>
          <w:rFonts w:ascii="Times New Roman" w:eastAsia="Calibri" w:hAnsi="Times New Roman" w:cs="Times New Roman"/>
          <w:b/>
          <w:sz w:val="24"/>
          <w:szCs w:val="24"/>
        </w:rPr>
        <w:t>%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. Удельный вес собственных доходов поселения составляет </w:t>
      </w:r>
      <w:r w:rsidR="00224E34">
        <w:rPr>
          <w:rFonts w:ascii="Times New Roman" w:eastAsia="Calibri" w:hAnsi="Times New Roman" w:cs="Times New Roman"/>
          <w:sz w:val="24"/>
          <w:szCs w:val="24"/>
        </w:rPr>
        <w:t>12,4</w:t>
      </w:r>
      <w:r w:rsidRPr="00AB3D0A">
        <w:rPr>
          <w:rFonts w:ascii="Times New Roman" w:eastAsia="Calibri" w:hAnsi="Times New Roman" w:cs="Times New Roman"/>
          <w:sz w:val="24"/>
          <w:szCs w:val="24"/>
        </w:rPr>
        <w:t>%, в том числе налоговые доходы – 9,</w:t>
      </w:r>
      <w:r w:rsidR="00224E34">
        <w:rPr>
          <w:rFonts w:ascii="Times New Roman" w:eastAsia="Calibri" w:hAnsi="Times New Roman" w:cs="Times New Roman"/>
          <w:sz w:val="24"/>
          <w:szCs w:val="24"/>
        </w:rPr>
        <w:t>7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от всех доходов бюджета или </w:t>
      </w:r>
      <w:r w:rsidR="00224E34">
        <w:rPr>
          <w:rFonts w:ascii="Times New Roman" w:eastAsia="Calibri" w:hAnsi="Times New Roman" w:cs="Times New Roman"/>
          <w:sz w:val="24"/>
          <w:szCs w:val="24"/>
        </w:rPr>
        <w:t>2 045,6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рублей, неналоговые доходы – 2,</w:t>
      </w:r>
      <w:r w:rsidR="00224E34">
        <w:rPr>
          <w:rFonts w:ascii="Times New Roman" w:eastAsia="Calibri" w:hAnsi="Times New Roman" w:cs="Times New Roman"/>
          <w:sz w:val="24"/>
          <w:szCs w:val="24"/>
        </w:rPr>
        <w:t>7</w:t>
      </w:r>
      <w:r w:rsidRPr="00AB3D0A">
        <w:rPr>
          <w:rFonts w:ascii="Times New Roman" w:eastAsia="Calibri" w:hAnsi="Times New Roman" w:cs="Times New Roman"/>
          <w:sz w:val="24"/>
          <w:szCs w:val="24"/>
        </w:rPr>
        <w:t>% (</w:t>
      </w:r>
      <w:r w:rsidR="00224E34">
        <w:rPr>
          <w:rFonts w:ascii="Times New Roman" w:eastAsia="Calibri" w:hAnsi="Times New Roman" w:cs="Times New Roman"/>
          <w:sz w:val="24"/>
          <w:szCs w:val="24"/>
        </w:rPr>
        <w:t>566,9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Проведенным анализом исполнения бюджета по доходам установлено, что по сравнению с аналогичным </w:t>
      </w:r>
      <w:r w:rsidR="00224E34">
        <w:rPr>
          <w:rFonts w:ascii="Times New Roman" w:eastAsia="Calibri" w:hAnsi="Times New Roman" w:cs="Times New Roman"/>
          <w:sz w:val="24"/>
          <w:szCs w:val="24"/>
        </w:rPr>
        <w:t xml:space="preserve">периодом </w:t>
      </w:r>
      <w:r w:rsidRPr="00AB3D0A">
        <w:rPr>
          <w:rFonts w:ascii="Times New Roman" w:eastAsia="Calibri" w:hAnsi="Times New Roman" w:cs="Times New Roman"/>
          <w:sz w:val="24"/>
          <w:szCs w:val="24"/>
        </w:rPr>
        <w:t>201</w:t>
      </w:r>
      <w:r w:rsidR="00224E34">
        <w:rPr>
          <w:rFonts w:ascii="Times New Roman" w:eastAsia="Calibri" w:hAnsi="Times New Roman" w:cs="Times New Roman"/>
          <w:sz w:val="24"/>
          <w:szCs w:val="24"/>
        </w:rPr>
        <w:t>9</w:t>
      </w:r>
      <w:r w:rsidR="00276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года (исполнено </w:t>
      </w:r>
      <w:r w:rsidR="00224E34">
        <w:rPr>
          <w:rFonts w:ascii="Times New Roman" w:eastAsia="Calibri" w:hAnsi="Times New Roman" w:cs="Times New Roman"/>
          <w:sz w:val="24"/>
          <w:szCs w:val="24"/>
        </w:rPr>
        <w:t>17 367,0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 поступления в доходную часть бюджета в отчетном финансовом году увеличилась на </w:t>
      </w:r>
      <w:r w:rsidR="00224E34">
        <w:rPr>
          <w:rFonts w:ascii="Times New Roman" w:eastAsia="Calibri" w:hAnsi="Times New Roman" w:cs="Times New Roman"/>
          <w:sz w:val="24"/>
          <w:szCs w:val="24"/>
        </w:rPr>
        <w:t>21,1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%, прирост составил </w:t>
      </w:r>
      <w:r w:rsidR="00224E34">
        <w:rPr>
          <w:rFonts w:ascii="Times New Roman" w:eastAsia="Calibri" w:hAnsi="Times New Roman" w:cs="Times New Roman"/>
          <w:sz w:val="24"/>
          <w:szCs w:val="24"/>
        </w:rPr>
        <w:t>3 664,9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рублей, в </w:t>
      </w:r>
      <w:proofErr w:type="gramStart"/>
      <w:r w:rsidRPr="00AB3D0A">
        <w:rPr>
          <w:rFonts w:ascii="Times New Roman" w:eastAsia="Calibri" w:hAnsi="Times New Roman" w:cs="Times New Roman"/>
          <w:sz w:val="24"/>
          <w:szCs w:val="24"/>
        </w:rPr>
        <w:t>основном,  за</w:t>
      </w:r>
      <w:proofErr w:type="gram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счет увеличения безвозмездных поступлений.          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Отмечается перевыполнение по ряду налоговых доходов, в том числе по налогу на доходы с физических лиц, который традиционно является основным доходным источником бюджета муниципального образования – </w:t>
      </w:r>
      <w:r w:rsidR="00477448">
        <w:rPr>
          <w:rFonts w:ascii="Times New Roman" w:eastAsia="Calibri" w:hAnsi="Times New Roman" w:cs="Times New Roman"/>
          <w:sz w:val="24"/>
          <w:szCs w:val="24"/>
        </w:rPr>
        <w:t>67,6</w:t>
      </w:r>
      <w:r w:rsidRPr="00AB3D0A">
        <w:rPr>
          <w:rFonts w:ascii="Times New Roman" w:eastAsia="Calibri" w:hAnsi="Times New Roman" w:cs="Times New Roman"/>
          <w:sz w:val="24"/>
          <w:szCs w:val="24"/>
        </w:rPr>
        <w:t>% от налоговых поступлений.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Поступление </w:t>
      </w:r>
      <w:proofErr w:type="gramStart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НДФЛ</w:t>
      </w:r>
      <w:proofErr w:type="gram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составило </w:t>
      </w:r>
      <w:r w:rsidR="00AD29D1">
        <w:rPr>
          <w:rFonts w:ascii="Times New Roman" w:eastAsia="Calibri" w:hAnsi="Times New Roman" w:cs="Times New Roman"/>
          <w:b/>
          <w:sz w:val="24"/>
          <w:szCs w:val="24"/>
        </w:rPr>
        <w:t>100</w:t>
      </w:r>
      <w:r w:rsidRPr="00AB3D0A">
        <w:rPr>
          <w:rFonts w:ascii="Times New Roman" w:eastAsia="Calibri" w:hAnsi="Times New Roman" w:cs="Times New Roman"/>
          <w:b/>
          <w:sz w:val="24"/>
          <w:szCs w:val="24"/>
        </w:rPr>
        <w:t>%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от плановых показателей или </w:t>
      </w:r>
      <w:r w:rsidR="00AD29D1">
        <w:rPr>
          <w:rFonts w:ascii="Times New Roman" w:eastAsia="Calibri" w:hAnsi="Times New Roman" w:cs="Times New Roman"/>
          <w:sz w:val="24"/>
          <w:szCs w:val="24"/>
        </w:rPr>
        <w:t>1 382,5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(в 201</w:t>
      </w:r>
      <w:r w:rsidR="00276B76">
        <w:rPr>
          <w:rFonts w:ascii="Times New Roman" w:eastAsia="Calibri" w:hAnsi="Times New Roman" w:cs="Times New Roman"/>
          <w:sz w:val="24"/>
          <w:szCs w:val="24"/>
        </w:rPr>
        <w:t>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году – </w:t>
      </w:r>
      <w:r w:rsidR="00AD29D1">
        <w:rPr>
          <w:rFonts w:ascii="Times New Roman" w:eastAsia="Calibri" w:hAnsi="Times New Roman" w:cs="Times New Roman"/>
          <w:sz w:val="24"/>
          <w:szCs w:val="24"/>
        </w:rPr>
        <w:t>988,6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рублей). П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ланирование налога на доходы физических лиц осуществлялось с учетом расходных обязательств, устанавливающих порядок формирования годового объема фонда заработной платы работников бюджетных учреждений</w:t>
      </w:r>
      <w:r w:rsidRPr="00AB3D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В структуре налоговых доходов также преобладающую долю занимает налог на товары, реализуемы</w:t>
      </w:r>
      <w:r w:rsidR="00276B76">
        <w:rPr>
          <w:rFonts w:ascii="Times New Roman" w:eastAsia="Calibri" w:hAnsi="Times New Roman" w:cs="Times New Roman"/>
          <w:sz w:val="24"/>
          <w:szCs w:val="24"/>
        </w:rPr>
        <w:t>й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на территории Российской Федерации (поступление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доходов от акцизов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по подакцизным товарам), исполнение по которому сложилось </w:t>
      </w:r>
      <w:r w:rsidR="00D50C45">
        <w:rPr>
          <w:rFonts w:ascii="Times New Roman" w:eastAsia="Calibri" w:hAnsi="Times New Roman" w:cs="Times New Roman"/>
          <w:sz w:val="24"/>
          <w:szCs w:val="24"/>
        </w:rPr>
        <w:t>за проверяемый период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AD29D1">
        <w:rPr>
          <w:rFonts w:ascii="Times New Roman" w:eastAsia="Calibri" w:hAnsi="Times New Roman" w:cs="Times New Roman"/>
          <w:sz w:val="24"/>
          <w:szCs w:val="24"/>
        </w:rPr>
        <w:t>534,8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при плане </w:t>
      </w:r>
      <w:r w:rsidR="00AD29D1">
        <w:rPr>
          <w:rFonts w:ascii="Times New Roman" w:eastAsia="Calibri" w:hAnsi="Times New Roman" w:cs="Times New Roman"/>
          <w:sz w:val="24"/>
          <w:szCs w:val="24"/>
        </w:rPr>
        <w:t>544,8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8 тыс. рублей. </w:t>
      </w:r>
    </w:p>
    <w:p w:rsidR="00AB3D0A" w:rsidRPr="00AB3D0A" w:rsidRDefault="00AB3D0A" w:rsidP="00D50C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50C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Поступление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налога</w:t>
      </w:r>
      <w:r w:rsidR="00D50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на имущество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составило </w:t>
      </w:r>
      <w:r w:rsidR="00AD29D1">
        <w:rPr>
          <w:rFonts w:ascii="Times New Roman" w:eastAsia="Calibri" w:hAnsi="Times New Roman" w:cs="Times New Roman"/>
          <w:sz w:val="24"/>
          <w:szCs w:val="24"/>
        </w:rPr>
        <w:t>111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от плановых назначений или </w:t>
      </w:r>
      <w:r w:rsidR="00AD29D1">
        <w:rPr>
          <w:rFonts w:ascii="Times New Roman" w:eastAsia="Calibri" w:hAnsi="Times New Roman" w:cs="Times New Roman"/>
          <w:sz w:val="24"/>
          <w:szCs w:val="24"/>
        </w:rPr>
        <w:t>123,7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</w:p>
    <w:p w:rsid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Плановые назначения по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государственной</w:t>
      </w:r>
      <w:r w:rsidR="00D50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пошлине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в проверяемом периоде исполнены на </w:t>
      </w:r>
      <w:r w:rsidR="00AD29D1">
        <w:rPr>
          <w:rFonts w:ascii="Times New Roman" w:eastAsia="Calibri" w:hAnsi="Times New Roman" w:cs="Times New Roman"/>
          <w:sz w:val="24"/>
          <w:szCs w:val="24"/>
        </w:rPr>
        <w:t>66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и составили </w:t>
      </w:r>
      <w:r w:rsidR="00AD29D1">
        <w:rPr>
          <w:rFonts w:ascii="Times New Roman" w:eastAsia="Calibri" w:hAnsi="Times New Roman" w:cs="Times New Roman"/>
          <w:sz w:val="24"/>
          <w:szCs w:val="24"/>
        </w:rPr>
        <w:t>4,6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</w:p>
    <w:p w:rsidR="00063307" w:rsidRPr="00063307" w:rsidRDefault="00063307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63307">
        <w:rPr>
          <w:rFonts w:ascii="Times New Roman" w:eastAsia="Calibri" w:hAnsi="Times New Roman" w:cs="Times New Roman"/>
          <w:i/>
          <w:sz w:val="24"/>
          <w:szCs w:val="24"/>
        </w:rPr>
        <w:t xml:space="preserve">КСП района обращает внимание, что при </w:t>
      </w:r>
      <w:r>
        <w:rPr>
          <w:rFonts w:ascii="Times New Roman" w:eastAsia="Calibri" w:hAnsi="Times New Roman" w:cs="Times New Roman"/>
          <w:i/>
          <w:sz w:val="24"/>
          <w:szCs w:val="24"/>
        </w:rPr>
        <w:t>прогнозировании</w:t>
      </w:r>
      <w:r w:rsidR="007E137A">
        <w:rPr>
          <w:rFonts w:ascii="Times New Roman" w:eastAsia="Calibri" w:hAnsi="Times New Roman" w:cs="Times New Roman"/>
          <w:i/>
          <w:sz w:val="24"/>
          <w:szCs w:val="24"/>
        </w:rPr>
        <w:t xml:space="preserve"> поступлений</w:t>
      </w:r>
      <w:r w:rsidRPr="00063307">
        <w:rPr>
          <w:rFonts w:ascii="Times New Roman" w:eastAsia="Calibri" w:hAnsi="Times New Roman" w:cs="Times New Roman"/>
          <w:i/>
          <w:sz w:val="24"/>
          <w:szCs w:val="24"/>
        </w:rPr>
        <w:t xml:space="preserve"> доходов главным администратором средств бюджета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поселения</w:t>
      </w:r>
      <w:r w:rsidRPr="0006330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E137A">
        <w:rPr>
          <w:rFonts w:ascii="Times New Roman" w:eastAsia="Calibri" w:hAnsi="Times New Roman" w:cs="Times New Roman"/>
          <w:i/>
          <w:sz w:val="24"/>
          <w:szCs w:val="24"/>
        </w:rPr>
        <w:t>допускаются</w:t>
      </w:r>
      <w:r w:rsidRPr="00063307">
        <w:rPr>
          <w:rFonts w:ascii="Times New Roman" w:eastAsia="Calibri" w:hAnsi="Times New Roman" w:cs="Times New Roman"/>
          <w:i/>
          <w:sz w:val="24"/>
          <w:szCs w:val="24"/>
        </w:rPr>
        <w:t xml:space="preserve"> существенные отклонения</w:t>
      </w:r>
      <w:r w:rsidR="00276B76">
        <w:rPr>
          <w:rFonts w:ascii="Times New Roman" w:eastAsia="Calibri" w:hAnsi="Times New Roman" w:cs="Times New Roman"/>
          <w:i/>
          <w:sz w:val="24"/>
          <w:szCs w:val="24"/>
        </w:rPr>
        <w:t xml:space="preserve"> между</w:t>
      </w:r>
      <w:r w:rsidR="007E137A">
        <w:rPr>
          <w:rFonts w:ascii="Times New Roman" w:eastAsia="Calibri" w:hAnsi="Times New Roman" w:cs="Times New Roman"/>
          <w:i/>
          <w:sz w:val="24"/>
          <w:szCs w:val="24"/>
        </w:rPr>
        <w:t xml:space="preserve"> плановыми и фактическими показателями,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что свидетельствует о необходимости </w:t>
      </w:r>
      <w:r w:rsidR="007E137A">
        <w:rPr>
          <w:rFonts w:ascii="Times New Roman" w:eastAsia="Calibri" w:hAnsi="Times New Roman" w:cs="Times New Roman"/>
          <w:i/>
          <w:sz w:val="24"/>
          <w:szCs w:val="24"/>
        </w:rPr>
        <w:t>повышения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качества прогнозирования доходов.</w:t>
      </w:r>
    </w:p>
    <w:p w:rsidR="00AB3D0A" w:rsidRPr="00063307" w:rsidRDefault="00D50C45" w:rsidP="00225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="00063307" w:rsidRPr="0006330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BE0C7F" w:rsidRPr="000633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отчетном году недоимка по налоговым платежам увеличилась </w:t>
      </w:r>
      <w:r w:rsidR="00063307" w:rsidRPr="00063307">
        <w:rPr>
          <w:rFonts w:ascii="Times New Roman" w:hAnsi="Times New Roman" w:cs="Times New Roman"/>
          <w:sz w:val="24"/>
          <w:szCs w:val="24"/>
          <w:shd w:val="clear" w:color="auto" w:fill="FFFFFF"/>
        </w:rPr>
        <w:t>на 5</w:t>
      </w:r>
      <w:r w:rsidR="00BE0C7F" w:rsidRPr="000633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,0 тыс. рублей, </w:t>
      </w:r>
      <w:r w:rsidRPr="000633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BE0C7F" w:rsidRPr="00063307">
        <w:rPr>
          <w:rFonts w:ascii="Times New Roman" w:eastAsia="Calibri" w:hAnsi="Times New Roman" w:cs="Times New Roman"/>
          <w:i/>
          <w:sz w:val="24"/>
          <w:szCs w:val="24"/>
        </w:rPr>
        <w:t>по состоянию на 01.01.202</w:t>
      </w:r>
      <w:r w:rsidR="00063307" w:rsidRPr="00063307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BE0C7F" w:rsidRPr="0006330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BE0C7F" w:rsidRPr="00276B76">
        <w:rPr>
          <w:rFonts w:ascii="Times New Roman" w:eastAsia="Calibri" w:hAnsi="Times New Roman" w:cs="Times New Roman"/>
          <w:sz w:val="24"/>
          <w:szCs w:val="24"/>
        </w:rPr>
        <w:t>составила 30</w:t>
      </w:r>
      <w:r w:rsidR="00063307" w:rsidRPr="00276B76">
        <w:rPr>
          <w:rFonts w:ascii="Times New Roman" w:eastAsia="Calibri" w:hAnsi="Times New Roman" w:cs="Times New Roman"/>
          <w:sz w:val="24"/>
          <w:szCs w:val="24"/>
        </w:rPr>
        <w:t>5</w:t>
      </w:r>
      <w:r w:rsidR="00BE0C7F" w:rsidRPr="00276B76">
        <w:rPr>
          <w:rFonts w:ascii="Times New Roman" w:eastAsia="Calibri" w:hAnsi="Times New Roman" w:cs="Times New Roman"/>
          <w:sz w:val="24"/>
          <w:szCs w:val="24"/>
        </w:rPr>
        <w:t>,0 тыс. рублей</w:t>
      </w:r>
      <w:r w:rsidR="00063307" w:rsidRPr="000633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B3D0A" w:rsidRPr="00AB3D0A" w:rsidRDefault="00D50C45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Совокупный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годовой объем бюджетных назначений по статьям, образующим </w:t>
      </w:r>
      <w:r w:rsidR="00AB3D0A"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неналоговые доходы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бюджета поселения, исполнен в размере </w:t>
      </w:r>
      <w:r w:rsidR="00AD29D1">
        <w:rPr>
          <w:rFonts w:ascii="Times New Roman" w:eastAsia="Calibri" w:hAnsi="Times New Roman" w:cs="Times New Roman"/>
          <w:sz w:val="24"/>
          <w:szCs w:val="24"/>
        </w:rPr>
        <w:t>566,9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9A72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Исполнение по неналоговым доходам бюджета сложилось по доходам от использования имущества (</w:t>
      </w:r>
      <w:r w:rsidR="00AD29D1">
        <w:rPr>
          <w:rFonts w:ascii="Times New Roman" w:eastAsia="Calibri" w:hAnsi="Times New Roman" w:cs="Times New Roman"/>
          <w:sz w:val="24"/>
          <w:szCs w:val="24"/>
        </w:rPr>
        <w:t>551,4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рублей), доходов от оказания платных услуг (</w:t>
      </w:r>
      <w:r w:rsidR="00AD29D1">
        <w:rPr>
          <w:rFonts w:ascii="Times New Roman" w:eastAsia="Calibri" w:hAnsi="Times New Roman" w:cs="Times New Roman"/>
          <w:sz w:val="24"/>
          <w:szCs w:val="24"/>
        </w:rPr>
        <w:t>23,6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рублей), </w:t>
      </w:r>
      <w:r w:rsidR="00AD29D1">
        <w:rPr>
          <w:rFonts w:ascii="Times New Roman" w:eastAsia="Calibri" w:hAnsi="Times New Roman" w:cs="Times New Roman"/>
          <w:sz w:val="24"/>
          <w:szCs w:val="24"/>
        </w:rPr>
        <w:t xml:space="preserve">штрафов, санкции, возмещения ущерба – 1,0 тыс. рублей,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прочих неналоговых доходов (</w:t>
      </w:r>
      <w:r w:rsidR="00AD29D1">
        <w:rPr>
          <w:rFonts w:ascii="Times New Roman" w:eastAsia="Calibri" w:hAnsi="Times New Roman" w:cs="Times New Roman"/>
          <w:sz w:val="24"/>
          <w:szCs w:val="24"/>
        </w:rPr>
        <w:t>-)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9,1 тыс. рублей).       </w:t>
      </w:r>
    </w:p>
    <w:p w:rsidR="00AB3D0A" w:rsidRPr="00AB3D0A" w:rsidRDefault="00AB3D0A" w:rsidP="00AB3D0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По сравнению с уровнем 201</w:t>
      </w:r>
      <w:r w:rsidR="00276B76">
        <w:rPr>
          <w:rFonts w:ascii="Times New Roman" w:eastAsia="Calibri" w:hAnsi="Times New Roman" w:cs="Times New Roman"/>
          <w:sz w:val="24"/>
          <w:szCs w:val="24"/>
        </w:rPr>
        <w:t>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года объем безвозмездных поступлений в 20</w:t>
      </w:r>
      <w:r w:rsidR="00276B76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году увеличился на </w:t>
      </w:r>
      <w:r w:rsidR="00AD29D1">
        <w:rPr>
          <w:rFonts w:ascii="Times New Roman" w:eastAsia="Calibri" w:hAnsi="Times New Roman" w:cs="Times New Roman"/>
          <w:b/>
          <w:sz w:val="24"/>
          <w:szCs w:val="24"/>
        </w:rPr>
        <w:t>16,8</w:t>
      </w:r>
      <w:r w:rsidRPr="00AB3D0A">
        <w:rPr>
          <w:rFonts w:ascii="Times New Roman" w:eastAsia="Calibri" w:hAnsi="Times New Roman" w:cs="Times New Roman"/>
          <w:b/>
          <w:sz w:val="24"/>
          <w:szCs w:val="24"/>
        </w:rPr>
        <w:t>%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, или на </w:t>
      </w:r>
      <w:r w:rsidR="00AD29D1">
        <w:rPr>
          <w:rFonts w:ascii="Times New Roman" w:eastAsia="Calibri" w:hAnsi="Times New Roman" w:cs="Times New Roman"/>
          <w:sz w:val="24"/>
          <w:szCs w:val="24"/>
        </w:rPr>
        <w:t>3 089,3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(в 20</w:t>
      </w:r>
      <w:r w:rsidR="00EA674B">
        <w:rPr>
          <w:rFonts w:ascii="Times New Roman" w:eastAsia="Calibri" w:hAnsi="Times New Roman" w:cs="Times New Roman"/>
          <w:sz w:val="24"/>
          <w:szCs w:val="24"/>
        </w:rPr>
        <w:t>19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году объем безвозмездных поступлений составлял </w:t>
      </w:r>
      <w:r w:rsidR="00AD29D1">
        <w:rPr>
          <w:rFonts w:ascii="Times New Roman" w:eastAsia="Calibri" w:hAnsi="Times New Roman" w:cs="Times New Roman"/>
          <w:sz w:val="24"/>
          <w:szCs w:val="24"/>
        </w:rPr>
        <w:t>15 330,1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Согласно Отчету об исполнении доходов бюджета (Приложение № 1 к проекту решения Думы «Об утверждении отчета об исполнении бюджета </w:t>
      </w:r>
      <w:proofErr w:type="spellStart"/>
      <w:r w:rsidR="009A729D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образования») безвозмездные поступления в 20</w:t>
      </w:r>
      <w:r w:rsidR="00BE7837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году поступили и освоены в полном объеме (в сумме </w:t>
      </w:r>
      <w:r w:rsidR="00BE7837">
        <w:rPr>
          <w:rFonts w:ascii="Times New Roman" w:eastAsia="Calibri" w:hAnsi="Times New Roman" w:cs="Times New Roman"/>
          <w:sz w:val="24"/>
          <w:szCs w:val="24"/>
        </w:rPr>
        <w:t>18 419,4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рублей) по следующим подгруппам:</w:t>
      </w:r>
    </w:p>
    <w:p w:rsidR="00AB3D0A" w:rsidRPr="00AB3D0A" w:rsidRDefault="00AB3D0A" w:rsidP="00EA6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«Дотации бюджетам бюджетной системы Российской Федерации» - </w:t>
      </w:r>
      <w:r w:rsidR="00BE7837">
        <w:rPr>
          <w:rFonts w:ascii="Times New Roman" w:eastAsia="Calibri" w:hAnsi="Times New Roman" w:cs="Times New Roman"/>
          <w:sz w:val="24"/>
          <w:szCs w:val="24"/>
        </w:rPr>
        <w:t>16 477,1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или 100% от утвержденных плановых назначений;</w:t>
      </w:r>
    </w:p>
    <w:p w:rsidR="00AB3D0A" w:rsidRPr="00AB3D0A" w:rsidRDefault="00AB3D0A" w:rsidP="00EA6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«Субсидии бюджетам бюджетной системы Российской Федерации (межбюджетные субсидии» - </w:t>
      </w:r>
      <w:r w:rsidR="00BE7837">
        <w:rPr>
          <w:rFonts w:ascii="Times New Roman" w:eastAsia="Calibri" w:hAnsi="Times New Roman" w:cs="Times New Roman"/>
          <w:sz w:val="24"/>
          <w:szCs w:val="24"/>
        </w:rPr>
        <w:t>1 645,2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BE7837">
        <w:rPr>
          <w:rFonts w:ascii="Times New Roman" w:eastAsia="Calibri" w:hAnsi="Times New Roman" w:cs="Times New Roman"/>
          <w:sz w:val="24"/>
          <w:szCs w:val="24"/>
        </w:rPr>
        <w:t xml:space="preserve"> или 100% от плана</w:t>
      </w:r>
      <w:r w:rsidRPr="00AB3D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0A" w:rsidRDefault="00AB3D0A" w:rsidP="00EA6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«Субвенции бюджетам бюджетной системы Российской Федерации» - </w:t>
      </w:r>
      <w:r w:rsidR="00BE7837">
        <w:rPr>
          <w:rFonts w:ascii="Times New Roman" w:eastAsia="Calibri" w:hAnsi="Times New Roman" w:cs="Times New Roman"/>
          <w:sz w:val="24"/>
          <w:szCs w:val="24"/>
        </w:rPr>
        <w:t>269,4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или 100% от план</w:t>
      </w:r>
      <w:r w:rsidR="00BE7837">
        <w:rPr>
          <w:rFonts w:ascii="Times New Roman" w:eastAsia="Calibri" w:hAnsi="Times New Roman" w:cs="Times New Roman"/>
          <w:sz w:val="24"/>
          <w:szCs w:val="24"/>
        </w:rPr>
        <w:t>а;</w:t>
      </w:r>
    </w:p>
    <w:p w:rsidR="00BE7837" w:rsidRDefault="00BE7837" w:rsidP="00EA6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837">
        <w:rPr>
          <w:rFonts w:ascii="Times New Roman" w:eastAsia="Calibri" w:hAnsi="Times New Roman" w:cs="Times New Roman"/>
          <w:sz w:val="24"/>
          <w:szCs w:val="24"/>
        </w:rPr>
        <w:t>- «Иные межбюджетные трансферты» 30,0 тыс. рублей (100» от плана);</w:t>
      </w:r>
    </w:p>
    <w:p w:rsidR="00BE7837" w:rsidRPr="00BE7837" w:rsidRDefault="00BE7837" w:rsidP="00EA6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«Возврат остатков субсидий, субвенций и иных межбюджетных трансфертов, имеющих целевое назначение, прошлых лет» - (-) 2,3 тыс. рублей.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b/>
          <w:sz w:val="24"/>
          <w:szCs w:val="24"/>
        </w:rPr>
        <w:t xml:space="preserve">        5. </w:t>
      </w:r>
      <w:r w:rsidRPr="00AB3D0A">
        <w:rPr>
          <w:rFonts w:ascii="Times New Roman" w:eastAsia="Calibri" w:hAnsi="Times New Roman" w:cs="Times New Roman"/>
          <w:sz w:val="24"/>
          <w:szCs w:val="24"/>
        </w:rPr>
        <w:t>Исполнение местного бюджета по расходам по состоянию на</w:t>
      </w:r>
      <w:r w:rsidR="009A72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>01.01.20</w:t>
      </w:r>
      <w:r w:rsidR="00BE7837">
        <w:rPr>
          <w:rFonts w:ascii="Times New Roman" w:eastAsia="Calibri" w:hAnsi="Times New Roman" w:cs="Times New Roman"/>
          <w:sz w:val="24"/>
          <w:szCs w:val="24"/>
        </w:rPr>
        <w:t>21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составило </w:t>
      </w:r>
      <w:r w:rsidR="00BE7837">
        <w:rPr>
          <w:rFonts w:ascii="Times New Roman" w:eastAsia="Calibri" w:hAnsi="Times New Roman" w:cs="Times New Roman"/>
          <w:sz w:val="24"/>
          <w:szCs w:val="24"/>
        </w:rPr>
        <w:t>21 680,2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при плановых назначениях в сумме </w:t>
      </w:r>
      <w:r w:rsidR="00BE7837">
        <w:rPr>
          <w:rFonts w:ascii="Times New Roman" w:eastAsia="Calibri" w:hAnsi="Times New Roman" w:cs="Times New Roman"/>
          <w:sz w:val="24"/>
          <w:szCs w:val="24"/>
        </w:rPr>
        <w:t>23 717,0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или </w:t>
      </w:r>
      <w:r w:rsidR="00BE7837">
        <w:rPr>
          <w:rFonts w:ascii="Times New Roman" w:eastAsia="Calibri" w:hAnsi="Times New Roman" w:cs="Times New Roman"/>
          <w:sz w:val="24"/>
          <w:szCs w:val="24"/>
        </w:rPr>
        <w:t>91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от уточненных плановых назначений.    </w:t>
      </w:r>
    </w:p>
    <w:p w:rsidR="00AB3D0A" w:rsidRPr="00AB3D0A" w:rsidRDefault="00794008" w:rsidP="00AB3D0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Исполнение бюджета по расходам в </w:t>
      </w:r>
      <w:r w:rsidR="00AB3D0A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BE7837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осуществлялось в соответствии с утвержденным бюджетом и на основании сводной бюджетной росписи </w:t>
      </w:r>
      <w:proofErr w:type="gramStart"/>
      <w:r w:rsidR="00EA674B">
        <w:rPr>
          <w:rFonts w:ascii="Times New Roman" w:eastAsia="Calibri" w:hAnsi="Times New Roman" w:cs="Times New Roman"/>
          <w:color w:val="000000"/>
          <w:sz w:val="24"/>
          <w:szCs w:val="24"/>
        </w:rPr>
        <w:t>согласно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требовани</w:t>
      </w:r>
      <w:r w:rsidR="00EA674B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proofErr w:type="gramEnd"/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БК РФ.</w:t>
      </w:r>
    </w:p>
    <w:p w:rsidR="00EA674B" w:rsidRDefault="00794008" w:rsidP="00AB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3</w:t>
      </w:r>
      <w:r w:rsidR="00BE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</w:t>
      </w:r>
      <w:r w:rsidR="00BE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сводная бюджетная роспись бюджета </w:t>
      </w:r>
      <w:proofErr w:type="spellStart"/>
      <w:r w:rsid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Янгелевского</w:t>
      </w:r>
      <w:proofErr w:type="spellEnd"/>
      <w:r w:rsid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расходам утверждена в объеме </w:t>
      </w:r>
      <w:r w:rsidR="00BE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23 717,0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EA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лей.</w:t>
      </w:r>
    </w:p>
    <w:p w:rsidR="00AB3D0A" w:rsidRPr="00AB3D0A" w:rsidRDefault="00794008" w:rsidP="00AB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проверки соответствия параметров сводной бюджетной росписи Решению о бюджете </w:t>
      </w:r>
      <w:proofErr w:type="spellStart"/>
      <w:r w:rsid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Янгелевского</w:t>
      </w:r>
      <w:proofErr w:type="spellEnd"/>
      <w:r w:rsid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 w:rsidR="00BE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установлено, 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утвержденные показатели сводной бюджетной росписи соответствуют показателям утвержденного бюджета.</w:t>
      </w:r>
    </w:p>
    <w:p w:rsidR="00D50C45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bookmarkStart w:id="1" w:name="_Hlk70413013"/>
      <w:r w:rsidR="00BE7837" w:rsidRPr="00BE7837">
        <w:rPr>
          <w:rFonts w:ascii="Times New Roman" w:eastAsia="Calibri" w:hAnsi="Times New Roman" w:cs="Times New Roman"/>
          <w:sz w:val="24"/>
          <w:szCs w:val="24"/>
        </w:rPr>
        <w:t xml:space="preserve">Исполнение расходов </w:t>
      </w:r>
      <w:r w:rsidR="00BE7837">
        <w:rPr>
          <w:rFonts w:ascii="Times New Roman" w:eastAsia="Calibri" w:hAnsi="Times New Roman" w:cs="Times New Roman"/>
          <w:sz w:val="24"/>
          <w:szCs w:val="24"/>
        </w:rPr>
        <w:t>местного</w:t>
      </w:r>
      <w:r w:rsidR="00BE7837" w:rsidRPr="00BE7837">
        <w:rPr>
          <w:rFonts w:ascii="Times New Roman" w:eastAsia="Calibri" w:hAnsi="Times New Roman" w:cs="Times New Roman"/>
          <w:sz w:val="24"/>
          <w:szCs w:val="24"/>
        </w:rPr>
        <w:t xml:space="preserve"> бюджета в разрезе разделов по состоянию на 31.12.2020 года представлено в </w:t>
      </w:r>
      <w:r w:rsidR="004C5F21">
        <w:rPr>
          <w:rFonts w:ascii="Times New Roman" w:eastAsia="Calibri" w:hAnsi="Times New Roman" w:cs="Times New Roman"/>
          <w:sz w:val="24"/>
          <w:szCs w:val="24"/>
        </w:rPr>
        <w:t>Т</w:t>
      </w:r>
      <w:r w:rsidR="00BE7837" w:rsidRPr="00BE7837">
        <w:rPr>
          <w:rFonts w:ascii="Times New Roman" w:eastAsia="Calibri" w:hAnsi="Times New Roman" w:cs="Times New Roman"/>
          <w:sz w:val="24"/>
          <w:szCs w:val="24"/>
        </w:rPr>
        <w:t>аблице</w:t>
      </w:r>
      <w:r w:rsidR="004C5F21">
        <w:rPr>
          <w:rFonts w:ascii="Times New Roman" w:eastAsia="Calibri" w:hAnsi="Times New Roman" w:cs="Times New Roman"/>
          <w:sz w:val="24"/>
          <w:szCs w:val="24"/>
        </w:rPr>
        <w:t xml:space="preserve"> № 2</w:t>
      </w:r>
      <w:r w:rsidR="00D50C4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C5F21" w:rsidRDefault="004C5F21" w:rsidP="00D50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bookmarkEnd w:id="0"/>
    <w:p w:rsidR="004C5F21" w:rsidRDefault="004C5F21" w:rsidP="00D50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C5F21" w:rsidRDefault="004C5F21" w:rsidP="00D50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C5F21" w:rsidRDefault="004C5F21" w:rsidP="00D50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C5F21" w:rsidRDefault="004C5F21" w:rsidP="00D50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3D0A" w:rsidRPr="00AB3D0A" w:rsidRDefault="00D50C45" w:rsidP="00D50C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Таблица № 2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AB3D0A" w:rsidRPr="00AB3D0A" w:rsidRDefault="00AB3D0A" w:rsidP="00AB3D0A">
      <w:pPr>
        <w:tabs>
          <w:tab w:val="left" w:pos="4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ab/>
        <w:t xml:space="preserve">   Тыс. рублей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275"/>
        <w:gridCol w:w="707"/>
        <w:gridCol w:w="1409"/>
        <w:gridCol w:w="1534"/>
        <w:gridCol w:w="1390"/>
        <w:gridCol w:w="1456"/>
      </w:tblGrid>
      <w:tr w:rsidR="00AB3D0A" w:rsidRPr="00AB3D0A" w:rsidTr="00794008">
        <w:trPr>
          <w:trHeight w:val="525"/>
        </w:trPr>
        <w:tc>
          <w:tcPr>
            <w:tcW w:w="3335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708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5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Исполнение за 201</w:t>
            </w:r>
            <w:r w:rsidR="004C5F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0" w:type="dxa"/>
            <w:vMerge w:val="restart"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Показатели сводной бюджетной росписи по состоянию на </w:t>
            </w:r>
            <w:r w:rsidR="00310C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.12.20</w:t>
            </w:r>
            <w:r w:rsidR="00310C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Исполнение</w:t>
            </w:r>
          </w:p>
        </w:tc>
      </w:tr>
      <w:tr w:rsidR="00AB3D0A" w:rsidRPr="00AB3D0A" w:rsidTr="00794008">
        <w:trPr>
          <w:trHeight w:val="1080"/>
        </w:trPr>
        <w:tc>
          <w:tcPr>
            <w:tcW w:w="3335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B3D0A" w:rsidRPr="00AB3D0A" w:rsidRDefault="00AB3D0A" w:rsidP="00AB3D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4C5F21" w:rsidRPr="00AB3D0A" w:rsidTr="00794008">
        <w:tc>
          <w:tcPr>
            <w:tcW w:w="3335" w:type="dxa"/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b/>
              </w:rPr>
            </w:pPr>
            <w:r w:rsidRPr="00AB3D0A">
              <w:rPr>
                <w:rFonts w:ascii="Times New Roman" w:eastAsia="Calibri" w:hAnsi="Times New Roman" w:cs="Times New Roman"/>
                <w:b/>
              </w:rPr>
              <w:t>Расходы бюджета, всего:</w:t>
            </w:r>
          </w:p>
        </w:tc>
        <w:tc>
          <w:tcPr>
            <w:tcW w:w="708" w:type="dxa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415" w:type="dxa"/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b/>
                <w:sz w:val="20"/>
                <w:szCs w:val="20"/>
              </w:rPr>
              <w:t>16 872,0</w:t>
            </w:r>
          </w:p>
        </w:tc>
        <w:tc>
          <w:tcPr>
            <w:tcW w:w="1550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23 717,0</w:t>
            </w:r>
          </w:p>
        </w:tc>
        <w:tc>
          <w:tcPr>
            <w:tcW w:w="1415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21 680,2</w:t>
            </w:r>
          </w:p>
        </w:tc>
        <w:tc>
          <w:tcPr>
            <w:tcW w:w="1466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91</w:t>
            </w:r>
          </w:p>
        </w:tc>
      </w:tr>
      <w:tr w:rsidR="004C5F21" w:rsidRPr="00AB3D0A" w:rsidTr="00794008">
        <w:tc>
          <w:tcPr>
            <w:tcW w:w="3335" w:type="dxa"/>
            <w:shd w:val="clear" w:color="auto" w:fill="F2F2F2"/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F2F2F2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415" w:type="dxa"/>
            <w:shd w:val="clear" w:color="auto" w:fill="F2F2F2"/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b/>
                <w:sz w:val="20"/>
                <w:szCs w:val="20"/>
              </w:rPr>
              <w:t>8 983,7</w:t>
            </w:r>
          </w:p>
        </w:tc>
        <w:tc>
          <w:tcPr>
            <w:tcW w:w="1550" w:type="dxa"/>
            <w:shd w:val="clear" w:color="auto" w:fill="F2F2F2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10 879,4</w:t>
            </w:r>
          </w:p>
        </w:tc>
        <w:tc>
          <w:tcPr>
            <w:tcW w:w="1415" w:type="dxa"/>
            <w:shd w:val="clear" w:color="auto" w:fill="F2F2F2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10 273,5</w:t>
            </w:r>
          </w:p>
        </w:tc>
        <w:tc>
          <w:tcPr>
            <w:tcW w:w="1466" w:type="dxa"/>
            <w:shd w:val="clear" w:color="auto" w:fill="F2F2F2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94</w:t>
            </w:r>
          </w:p>
        </w:tc>
      </w:tr>
      <w:tr w:rsidR="004C5F21" w:rsidRPr="00AB3D0A" w:rsidTr="00794008">
        <w:tc>
          <w:tcPr>
            <w:tcW w:w="3335" w:type="dxa"/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Функционирование высшего должностного лица </w:t>
            </w:r>
          </w:p>
        </w:tc>
        <w:tc>
          <w:tcPr>
            <w:tcW w:w="708" w:type="dxa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1415" w:type="dxa"/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1 291,0</w:t>
            </w:r>
          </w:p>
        </w:tc>
        <w:tc>
          <w:tcPr>
            <w:tcW w:w="1550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1 613,1</w:t>
            </w:r>
          </w:p>
        </w:tc>
        <w:tc>
          <w:tcPr>
            <w:tcW w:w="1415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1 599,0</w:t>
            </w:r>
          </w:p>
        </w:tc>
        <w:tc>
          <w:tcPr>
            <w:tcW w:w="1466" w:type="dxa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4C5F21" w:rsidRPr="00AB3D0A" w:rsidTr="00794008">
        <w:tc>
          <w:tcPr>
            <w:tcW w:w="3335" w:type="dxa"/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представительных органов муниципальных образований</w:t>
            </w:r>
          </w:p>
        </w:tc>
        <w:tc>
          <w:tcPr>
            <w:tcW w:w="708" w:type="dxa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1415" w:type="dxa"/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1 002,6</w:t>
            </w:r>
          </w:p>
        </w:tc>
        <w:tc>
          <w:tcPr>
            <w:tcW w:w="1550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1 385,5</w:t>
            </w:r>
          </w:p>
        </w:tc>
        <w:tc>
          <w:tcPr>
            <w:tcW w:w="1415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1 376,8</w:t>
            </w:r>
          </w:p>
        </w:tc>
        <w:tc>
          <w:tcPr>
            <w:tcW w:w="1466" w:type="dxa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4C5F21" w:rsidRPr="00AB3D0A" w:rsidTr="00794008">
        <w:tc>
          <w:tcPr>
            <w:tcW w:w="3335" w:type="dxa"/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местных администрации</w:t>
            </w:r>
          </w:p>
        </w:tc>
        <w:tc>
          <w:tcPr>
            <w:tcW w:w="708" w:type="dxa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415" w:type="dxa"/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5 872,2</w:t>
            </w:r>
          </w:p>
        </w:tc>
        <w:tc>
          <w:tcPr>
            <w:tcW w:w="1550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6 626,0</w:t>
            </w:r>
          </w:p>
        </w:tc>
        <w:tc>
          <w:tcPr>
            <w:tcW w:w="1415" w:type="dxa"/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6 289,3</w:t>
            </w:r>
          </w:p>
        </w:tc>
        <w:tc>
          <w:tcPr>
            <w:tcW w:w="1466" w:type="dxa"/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</w:tr>
      <w:tr w:rsidR="004C5F21" w:rsidRPr="00AB3D0A" w:rsidTr="00794008">
        <w:tc>
          <w:tcPr>
            <w:tcW w:w="3335" w:type="dxa"/>
            <w:tcBorders>
              <w:bottom w:val="single" w:sz="4" w:space="0" w:color="auto"/>
            </w:tcBorders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01.06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743,3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1 158,5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988,0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</w:tr>
      <w:tr w:rsidR="004C5F21" w:rsidRPr="00AB3D0A" w:rsidTr="00794008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C5F21" w:rsidRPr="00AB3D0A" w:rsidTr="00794008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01.13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</w:tr>
      <w:tr w:rsidR="004C5F21" w:rsidRPr="00AB3D0A" w:rsidTr="00794008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b/>
                <w:sz w:val="20"/>
                <w:szCs w:val="20"/>
              </w:rPr>
              <w:t>138,2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159,3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159,3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4C5F21" w:rsidRPr="00AB3D0A" w:rsidTr="00794008">
        <w:tc>
          <w:tcPr>
            <w:tcW w:w="3335" w:type="dxa"/>
            <w:tcBorders>
              <w:top w:val="single" w:sz="4" w:space="0" w:color="auto"/>
            </w:tcBorders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138,2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4C5F21" w:rsidRPr="00AB3D0A" w:rsidTr="00794008">
        <w:tc>
          <w:tcPr>
            <w:tcW w:w="3335" w:type="dxa"/>
          </w:tcPr>
          <w:p w:rsidR="004C5F21" w:rsidRPr="00AB3D0A" w:rsidRDefault="004C5F21" w:rsidP="004C5F2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:rsidR="004C5F21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C5F21" w:rsidRPr="00AB3D0A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03.00</w:t>
            </w:r>
          </w:p>
        </w:tc>
        <w:tc>
          <w:tcPr>
            <w:tcW w:w="1415" w:type="dxa"/>
          </w:tcPr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5F21" w:rsidRPr="004C5F21" w:rsidRDefault="004C5F21" w:rsidP="004C5F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550" w:type="dxa"/>
          </w:tcPr>
          <w:p w:rsidR="004C5F21" w:rsidRPr="004C5F21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C5F21" w:rsidRPr="004C5F21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95,0</w:t>
            </w:r>
          </w:p>
        </w:tc>
        <w:tc>
          <w:tcPr>
            <w:tcW w:w="1415" w:type="dxa"/>
          </w:tcPr>
          <w:p w:rsidR="004C5F21" w:rsidRPr="004C5F21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C5F21" w:rsidRPr="004C5F21" w:rsidRDefault="00310C0D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75,0</w:t>
            </w:r>
          </w:p>
        </w:tc>
        <w:tc>
          <w:tcPr>
            <w:tcW w:w="1466" w:type="dxa"/>
          </w:tcPr>
          <w:p w:rsidR="004C5F21" w:rsidRPr="004C5F21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C5F21" w:rsidRPr="004C5F21" w:rsidRDefault="004C5F21" w:rsidP="004C5F2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5F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4C5F21" w:rsidRPr="00AB3D0A" w:rsidTr="00794008">
        <w:tc>
          <w:tcPr>
            <w:tcW w:w="3335" w:type="dxa"/>
          </w:tcPr>
          <w:p w:rsidR="004C5F21" w:rsidRPr="00AB3D0A" w:rsidRDefault="00310C0D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</w:tcPr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C5F21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1415" w:type="dxa"/>
          </w:tcPr>
          <w:p w:rsidR="00A15477" w:rsidRDefault="00A15477" w:rsidP="00A15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477" w:rsidRDefault="00A15477" w:rsidP="00A15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F21" w:rsidRPr="004C5F21" w:rsidRDefault="004C5F21" w:rsidP="00A15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0" w:type="dxa"/>
          </w:tcPr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C5F21" w:rsidRPr="00AB3D0A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415" w:type="dxa"/>
          </w:tcPr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C5F21" w:rsidRPr="00AB3D0A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66" w:type="dxa"/>
          </w:tcPr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15477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C5F21" w:rsidRPr="00AB3D0A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4C5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Другие вопросы в области </w:t>
            </w:r>
            <w:r w:rsidRPr="004C5F21">
              <w:rPr>
                <w:rFonts w:ascii="Times New Roman" w:eastAsia="Calibri" w:hAnsi="Times New Roman" w:cs="Times New Roman"/>
                <w:sz w:val="20"/>
                <w:szCs w:val="20"/>
              </w:rPr>
              <w:t>национальной</w:t>
            </w: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708" w:type="dxa"/>
          </w:tcPr>
          <w:p w:rsidR="00310C0D" w:rsidRPr="00AB3D0A" w:rsidRDefault="00310C0D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03.14</w:t>
            </w:r>
          </w:p>
        </w:tc>
        <w:tc>
          <w:tcPr>
            <w:tcW w:w="1415" w:type="dxa"/>
          </w:tcPr>
          <w:p w:rsidR="00310C0D" w:rsidRPr="004C5F21" w:rsidRDefault="00A15477" w:rsidP="00A15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0" w:type="dxa"/>
          </w:tcPr>
          <w:p w:rsidR="00310C0D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415" w:type="dxa"/>
          </w:tcPr>
          <w:p w:rsidR="00310C0D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66" w:type="dxa"/>
          </w:tcPr>
          <w:p w:rsidR="00310C0D" w:rsidRPr="00AB3D0A" w:rsidRDefault="00A15477" w:rsidP="004C5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b/>
                <w:sz w:val="20"/>
                <w:szCs w:val="20"/>
              </w:rPr>
              <w:t>277,0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3 439,1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2 635,3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</w:t>
            </w:r>
          </w:p>
        </w:tc>
      </w:tr>
      <w:tr w:rsidR="00310C0D" w:rsidRPr="00AB3D0A" w:rsidTr="00310C0D">
        <w:trPr>
          <w:trHeight w:val="263"/>
        </w:trPr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04.01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109,4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109,4</w:t>
            </w:r>
          </w:p>
        </w:tc>
        <w:tc>
          <w:tcPr>
            <w:tcW w:w="1466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203,5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2 034,7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1 275,9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1 295,0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1 250,0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b/>
                <w:sz w:val="20"/>
                <w:szCs w:val="20"/>
              </w:rPr>
              <w:t>894,8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1 109,7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658,9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05.01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567,2</w:t>
            </w:r>
          </w:p>
        </w:tc>
        <w:tc>
          <w:tcPr>
            <w:tcW w:w="1550" w:type="dxa"/>
          </w:tcPr>
          <w:p w:rsidR="00310C0D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645,0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374,0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235,8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239,4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228,9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219,1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07.00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b/>
                <w:sz w:val="20"/>
                <w:szCs w:val="20"/>
              </w:rPr>
              <w:t>11,0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466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466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b/>
                <w:sz w:val="20"/>
                <w:szCs w:val="20"/>
              </w:rPr>
              <w:t>6 567,3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7 800,0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7 667,7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sz w:val="20"/>
                <w:szCs w:val="20"/>
              </w:rPr>
              <w:t>08.01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6 567,3</w:t>
            </w:r>
          </w:p>
        </w:tc>
        <w:tc>
          <w:tcPr>
            <w:tcW w:w="1550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7 800,0</w:t>
            </w:r>
          </w:p>
        </w:tc>
        <w:tc>
          <w:tcPr>
            <w:tcW w:w="1415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7 667,7</w:t>
            </w:r>
          </w:p>
        </w:tc>
        <w:tc>
          <w:tcPr>
            <w:tcW w:w="1466" w:type="dxa"/>
          </w:tcPr>
          <w:p w:rsidR="00310C0D" w:rsidRPr="00AB3D0A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51D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8" w:type="dxa"/>
          </w:tcPr>
          <w:p w:rsidR="00310C0D" w:rsidRPr="00BE0C7F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0C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11.00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550" w:type="dxa"/>
          </w:tcPr>
          <w:p w:rsidR="00310C0D" w:rsidRPr="00BE0C7F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223,0</w:t>
            </w:r>
          </w:p>
        </w:tc>
        <w:tc>
          <w:tcPr>
            <w:tcW w:w="1415" w:type="dxa"/>
          </w:tcPr>
          <w:p w:rsidR="00310C0D" w:rsidRPr="00BE0C7F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466" w:type="dxa"/>
          </w:tcPr>
          <w:p w:rsidR="00310C0D" w:rsidRPr="00BE0C7F" w:rsidRDefault="00A15477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51D3">
              <w:rPr>
                <w:rFonts w:ascii="Times New Roman" w:eastAsia="Calibri" w:hAnsi="Times New Roman" w:cs="Times New Roman"/>
                <w:sz w:val="18"/>
                <w:szCs w:val="18"/>
              </w:rPr>
              <w:t>Другие вопросы в области физической культуры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0" w:type="dxa"/>
          </w:tcPr>
          <w:p w:rsidR="00310C0D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223,0</w:t>
            </w:r>
          </w:p>
        </w:tc>
        <w:tc>
          <w:tcPr>
            <w:tcW w:w="1415" w:type="dxa"/>
          </w:tcPr>
          <w:p w:rsidR="00310C0D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466" w:type="dxa"/>
          </w:tcPr>
          <w:p w:rsidR="00310C0D" w:rsidRDefault="00A15477" w:rsidP="00310C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</w:tr>
      <w:tr w:rsidR="00310C0D" w:rsidRPr="00AB3D0A" w:rsidTr="00794008">
        <w:tc>
          <w:tcPr>
            <w:tcW w:w="3335" w:type="dxa"/>
          </w:tcPr>
          <w:p w:rsidR="00310C0D" w:rsidRPr="00AB3D0A" w:rsidRDefault="00310C0D" w:rsidP="00310C0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13.01</w:t>
            </w:r>
          </w:p>
        </w:tc>
        <w:tc>
          <w:tcPr>
            <w:tcW w:w="1415" w:type="dxa"/>
          </w:tcPr>
          <w:p w:rsidR="00310C0D" w:rsidRPr="00310C0D" w:rsidRDefault="00310C0D" w:rsidP="00310C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C0D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550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1415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D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66" w:type="dxa"/>
          </w:tcPr>
          <w:p w:rsidR="00310C0D" w:rsidRPr="00AB3D0A" w:rsidRDefault="00310C0D" w:rsidP="00310C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AB3D0A" w:rsidRPr="00AB3D0A" w:rsidRDefault="00AB3D0A" w:rsidP="00AB3D0A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B3D0A" w:rsidRPr="00AB3D0A" w:rsidRDefault="00AB3D0A" w:rsidP="00794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Исходя из анализа </w:t>
      </w:r>
      <w:r w:rsidR="00794008">
        <w:rPr>
          <w:rFonts w:ascii="Times New Roman" w:eastAsia="Calibri" w:hAnsi="Times New Roman" w:cs="Times New Roman"/>
          <w:sz w:val="24"/>
          <w:szCs w:val="24"/>
        </w:rPr>
        <w:t xml:space="preserve">представленной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таблицы, средства бюджета </w:t>
      </w:r>
      <w:r w:rsidR="00225DD7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в 20</w:t>
      </w:r>
      <w:r w:rsidR="00A15477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году расходовались, в основном, по двум направлениям:</w:t>
      </w:r>
    </w:p>
    <w:p w:rsidR="00AB3D0A" w:rsidRPr="00AB3D0A" w:rsidRDefault="00AB3D0A" w:rsidP="00EA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общегосударственные вопросы – </w:t>
      </w:r>
      <w:r w:rsidR="00A15477">
        <w:rPr>
          <w:rFonts w:ascii="Times New Roman" w:eastAsia="Calibri" w:hAnsi="Times New Roman" w:cs="Times New Roman"/>
          <w:b/>
          <w:sz w:val="24"/>
          <w:szCs w:val="24"/>
        </w:rPr>
        <w:t>47,4</w:t>
      </w:r>
      <w:r w:rsidRPr="00AB3D0A">
        <w:rPr>
          <w:rFonts w:ascii="Times New Roman" w:eastAsia="Calibri" w:hAnsi="Times New Roman" w:cs="Times New Roman"/>
          <w:b/>
          <w:sz w:val="24"/>
          <w:szCs w:val="24"/>
        </w:rPr>
        <w:t>%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от общей суммы расходов;</w:t>
      </w:r>
    </w:p>
    <w:p w:rsidR="00AB3D0A" w:rsidRDefault="00AB3D0A" w:rsidP="00EA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культура, кинематография – </w:t>
      </w:r>
      <w:r w:rsidR="00A15477">
        <w:rPr>
          <w:rFonts w:ascii="Times New Roman" w:eastAsia="Calibri" w:hAnsi="Times New Roman" w:cs="Times New Roman"/>
          <w:b/>
          <w:sz w:val="24"/>
          <w:szCs w:val="24"/>
        </w:rPr>
        <w:t>35,4</w:t>
      </w:r>
      <w:r w:rsidRPr="00AB3D0A">
        <w:rPr>
          <w:rFonts w:ascii="Times New Roman" w:eastAsia="Calibri" w:hAnsi="Times New Roman" w:cs="Times New Roman"/>
          <w:b/>
          <w:sz w:val="24"/>
          <w:szCs w:val="24"/>
        </w:rPr>
        <w:t>%.</w:t>
      </w:r>
    </w:p>
    <w:p w:rsidR="00AB3D0A" w:rsidRPr="00AB3D0A" w:rsidRDefault="00794008" w:rsidP="00A15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На 20</w:t>
      </w:r>
      <w:r w:rsidR="00A15477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по разделу 01.00 </w:t>
      </w:r>
      <w:r w:rsidR="00AB3D0A" w:rsidRPr="00AB3D0A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«Общегосударственные вопросы»</w:t>
      </w: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запланированы бюджетные ассигнования в объеме 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>10 879,4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тыс. рублей, и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сполнение составило 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>10 276,5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тыс. рублей,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или 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>94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 к плановым показателям. </w:t>
      </w:r>
    </w:p>
    <w:p w:rsidR="00AB3D0A" w:rsidRPr="00AB3D0A" w:rsidRDefault="00AB3D0A" w:rsidP="00AB3D0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По подразделу 01.02</w:t>
      </w:r>
      <w:r w:rsidR="00D82F4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«Функционирование высшего должностного лица муниципального образования</w:t>
      </w:r>
      <w:r w:rsidRPr="00AB3D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плане 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>1 613,1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</w:t>
      </w:r>
      <w:r w:rsidR="00F458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рублей, исполнение составило 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>99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 от уточненных плановых назначений или 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1 599,0 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тыс. рублей, в т.ч.: </w:t>
      </w:r>
    </w:p>
    <w:p w:rsidR="00AB3D0A" w:rsidRPr="00AB3D0A" w:rsidRDefault="00AB3D0A" w:rsidP="00EA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на заработную плату (КОСГУ 211</w:t>
      </w:r>
      <w:r w:rsidRPr="00AB3D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8C390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1 212,0</w:t>
      </w:r>
      <w:r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тыс. руб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лей или </w:t>
      </w:r>
      <w:r w:rsidR="00F4582E">
        <w:rPr>
          <w:rFonts w:ascii="Times New Roman" w:eastAsia="Calibri" w:hAnsi="Times New Roman" w:cs="Times New Roman"/>
          <w:color w:val="000000"/>
          <w:sz w:val="24"/>
          <w:szCs w:val="24"/>
        </w:rPr>
        <w:t>100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% к утвержденным плановым назначениям;</w:t>
      </w:r>
    </w:p>
    <w:p w:rsidR="008C390F" w:rsidRDefault="00AB3D0A" w:rsidP="00EA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начисления на оплату труда (КОСГУ 213) 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8C390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357,3</w:t>
      </w:r>
      <w:r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тыс. рублей</w:t>
      </w:r>
      <w:r w:rsidR="00D82F4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или 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>99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% к плану</w:t>
      </w:r>
      <w:r w:rsidR="008C390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390F" w:rsidRDefault="008C390F" w:rsidP="00EA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на оплату командировочных расходов – 24,3 тыс. рублей (81% от плана);</w:t>
      </w:r>
    </w:p>
    <w:p w:rsidR="008C390F" w:rsidRPr="004F7753" w:rsidRDefault="008C390F" w:rsidP="00EA674B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 выплату </w:t>
      </w:r>
      <w:r w:rsidRPr="008C390F">
        <w:rPr>
          <w:rFonts w:ascii="Times New Roman" w:hAnsi="Times New Roman" w:cs="Times New Roman"/>
          <w:sz w:val="24"/>
          <w:szCs w:val="24"/>
        </w:rPr>
        <w:t>пособия за первые три дня нетрудоспособности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– 5,4 тыс. рублей (100% от плана).</w:t>
      </w:r>
    </w:p>
    <w:p w:rsidR="00AB3D0A" w:rsidRPr="00AB3D0A" w:rsidRDefault="00AB3D0A" w:rsidP="008C3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Расходы по подразделу</w:t>
      </w:r>
      <w:r w:rsidR="00D82F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01.03</w:t>
      </w:r>
      <w:r w:rsidRPr="00AB3D0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«Функционирование законодательных</w:t>
      </w:r>
      <w:r w:rsidR="00D82F4F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(представительных) органов государственной власти и представительных</w:t>
      </w:r>
      <w:r w:rsidR="00D82F4F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органов муниципальных образований»</w:t>
      </w:r>
      <w:r w:rsidR="00D82F4F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исполнены </w:t>
      </w:r>
      <w:r w:rsidR="008A2FF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на содержание председателя Думы муниципального образования, осуществляющего полномочия на постоянной основе</w:t>
      </w:r>
      <w:r w:rsidR="00D82F4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,</w:t>
      </w:r>
      <w:r w:rsidR="008A2FF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в сумме </w:t>
      </w:r>
      <w:r w:rsidR="008C390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1 376,8</w:t>
      </w:r>
      <w:r w:rsidRPr="00AB3D0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тыс. рублей.</w:t>
      </w:r>
    </w:p>
    <w:p w:rsidR="00AB3D0A" w:rsidRPr="00AB3D0A" w:rsidRDefault="00D82F4F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</w:t>
      </w:r>
      <w:r w:rsidR="00AB3D0A" w:rsidRPr="00AB3D0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Расходы, связанные с функционированием администрации </w:t>
      </w:r>
      <w:proofErr w:type="spellStart"/>
      <w:r w:rsidR="008A2FF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Янгелевского</w:t>
      </w:r>
      <w:proofErr w:type="spellEnd"/>
      <w:r w:rsidR="008A2FF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муниципального образования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bCs/>
          <w:sz w:val="24"/>
          <w:szCs w:val="24"/>
        </w:rPr>
        <w:t>(подраздел 01.04),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в целом составляют </w:t>
      </w:r>
      <w:r w:rsidR="008C390F">
        <w:rPr>
          <w:rFonts w:ascii="Times New Roman" w:eastAsia="Calibri" w:hAnsi="Times New Roman" w:cs="Times New Roman"/>
          <w:bCs/>
          <w:sz w:val="24"/>
          <w:szCs w:val="24"/>
        </w:rPr>
        <w:t>6 289,3</w:t>
      </w:r>
      <w:r w:rsidR="00AB3D0A" w:rsidRPr="00AB3D0A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или 9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% к утвержденным плановым назначениям, в том числе: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7FD6">
        <w:rPr>
          <w:rFonts w:ascii="Times New Roman" w:eastAsia="Calibri" w:hAnsi="Times New Roman" w:cs="Times New Roman"/>
          <w:sz w:val="24"/>
          <w:szCs w:val="24"/>
        </w:rPr>
        <w:t xml:space="preserve">оплата расходов по 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>заработн</w:t>
      </w:r>
      <w:r w:rsidR="00B97FD6">
        <w:rPr>
          <w:rFonts w:ascii="Times New Roman" w:eastAsia="Calibri" w:hAnsi="Times New Roman" w:cs="Times New Roman"/>
          <w:bCs/>
          <w:sz w:val="24"/>
          <w:szCs w:val="24"/>
        </w:rPr>
        <w:t>ой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 xml:space="preserve"> плат</w:t>
      </w:r>
      <w:r w:rsidR="00B97FD6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 xml:space="preserve"> (ст. 211) </w:t>
      </w:r>
      <w:r w:rsidR="00B97FD6">
        <w:rPr>
          <w:rFonts w:ascii="Times New Roman" w:eastAsia="Calibri" w:hAnsi="Times New Roman" w:cs="Times New Roman"/>
          <w:sz w:val="24"/>
          <w:szCs w:val="24"/>
        </w:rPr>
        <w:t>произведена в объеме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7FD6">
        <w:rPr>
          <w:rFonts w:ascii="Times New Roman" w:eastAsia="Calibri" w:hAnsi="Times New Roman" w:cs="Times New Roman"/>
          <w:bCs/>
          <w:sz w:val="24"/>
          <w:szCs w:val="24"/>
        </w:rPr>
        <w:t>3 852,0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</w:t>
      </w:r>
      <w:r w:rsidRPr="00AB3D0A">
        <w:rPr>
          <w:rFonts w:ascii="Times New Roman" w:eastAsia="Calibri" w:hAnsi="Times New Roman" w:cs="Times New Roman"/>
          <w:sz w:val="24"/>
          <w:szCs w:val="24"/>
        </w:rPr>
        <w:t>или 9</w:t>
      </w:r>
      <w:r w:rsidR="00B97FD6">
        <w:rPr>
          <w:rFonts w:ascii="Times New Roman" w:eastAsia="Calibri" w:hAnsi="Times New Roman" w:cs="Times New Roman"/>
          <w:sz w:val="24"/>
          <w:szCs w:val="24"/>
        </w:rPr>
        <w:t>6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к плану; </w:t>
      </w:r>
    </w:p>
    <w:p w:rsid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bCs/>
          <w:sz w:val="24"/>
          <w:szCs w:val="24"/>
        </w:rPr>
        <w:t>- начисления на оплату труда (ст. 213) -</w:t>
      </w:r>
      <w:r w:rsidR="00A538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>исполнение состав</w:t>
      </w:r>
      <w:r w:rsidR="00367E8B">
        <w:rPr>
          <w:rFonts w:ascii="Times New Roman" w:eastAsia="Calibri" w:hAnsi="Times New Roman" w:cs="Times New Roman"/>
          <w:sz w:val="24"/>
          <w:szCs w:val="24"/>
        </w:rPr>
        <w:t>ило</w:t>
      </w:r>
      <w:r w:rsidR="00A538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7FD6">
        <w:rPr>
          <w:rFonts w:ascii="Times New Roman" w:eastAsia="Calibri" w:hAnsi="Times New Roman" w:cs="Times New Roman"/>
          <w:sz w:val="24"/>
          <w:szCs w:val="24"/>
        </w:rPr>
        <w:t>1 164,9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или </w:t>
      </w:r>
      <w:r w:rsidR="00B97FD6">
        <w:rPr>
          <w:rFonts w:ascii="Times New Roman" w:eastAsia="Calibri" w:hAnsi="Times New Roman" w:cs="Times New Roman"/>
          <w:sz w:val="24"/>
          <w:szCs w:val="24"/>
        </w:rPr>
        <w:t>99</w:t>
      </w:r>
      <w:r w:rsidRPr="00AB3D0A">
        <w:rPr>
          <w:rFonts w:ascii="Times New Roman" w:eastAsia="Calibri" w:hAnsi="Times New Roman" w:cs="Times New Roman"/>
          <w:sz w:val="24"/>
          <w:szCs w:val="24"/>
        </w:rPr>
        <w:t>% к утвержденным плановым назначениям</w:t>
      </w:r>
      <w:r w:rsidR="00B97FD6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B97FD6" w:rsidRPr="00AB3D0A" w:rsidRDefault="00B97FD6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оплата коммунальных услуг (ст. 223) – 664,3 тыс. рублей (96% от плана).</w:t>
      </w:r>
    </w:p>
    <w:p w:rsidR="00611C00" w:rsidRPr="00AB3D0A" w:rsidRDefault="00A53814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Общая численность работников местной администрации </w:t>
      </w:r>
      <w:r w:rsidR="00B97FD6">
        <w:rPr>
          <w:rFonts w:ascii="Times New Roman" w:eastAsia="Calibri" w:hAnsi="Times New Roman" w:cs="Times New Roman"/>
          <w:sz w:val="24"/>
          <w:szCs w:val="24"/>
        </w:rPr>
        <w:t>городского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поселения определяется в соответствии с Методическими рекомендациями по определению численности работников местной администрации (исполнительно-распорядительного органа муниципального образования) в Иркутской области, утвержденными приказом Министерства экономического развития и промышленности Иркутской области от 14.10.2013г. № 57-мпр (далее – Методические рекомендации). </w:t>
      </w:r>
      <w:r w:rsidR="004F5B63">
        <w:rPr>
          <w:rFonts w:ascii="Times New Roman" w:eastAsia="Calibri" w:hAnsi="Times New Roman" w:cs="Times New Roman"/>
          <w:sz w:val="24"/>
          <w:szCs w:val="24"/>
        </w:rPr>
        <w:t>Согласно</w:t>
      </w:r>
      <w:r w:rsidR="00611C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4FA3">
        <w:rPr>
          <w:rFonts w:ascii="Times New Roman" w:eastAsia="Calibri" w:hAnsi="Times New Roman" w:cs="Times New Roman"/>
          <w:sz w:val="24"/>
          <w:szCs w:val="24"/>
        </w:rPr>
        <w:t>штатны</w:t>
      </w:r>
      <w:r w:rsidR="004F5B63">
        <w:rPr>
          <w:rFonts w:ascii="Times New Roman" w:eastAsia="Calibri" w:hAnsi="Times New Roman" w:cs="Times New Roman"/>
          <w:sz w:val="24"/>
          <w:szCs w:val="24"/>
        </w:rPr>
        <w:t>м</w:t>
      </w:r>
      <w:r w:rsidR="00E04FA3">
        <w:rPr>
          <w:rFonts w:ascii="Times New Roman" w:eastAsia="Calibri" w:hAnsi="Times New Roman" w:cs="Times New Roman"/>
          <w:sz w:val="24"/>
          <w:szCs w:val="24"/>
        </w:rPr>
        <w:t xml:space="preserve"> расписани</w:t>
      </w:r>
      <w:r w:rsidR="004F5B63">
        <w:rPr>
          <w:rFonts w:ascii="Times New Roman" w:eastAsia="Calibri" w:hAnsi="Times New Roman" w:cs="Times New Roman"/>
          <w:sz w:val="24"/>
          <w:szCs w:val="24"/>
        </w:rPr>
        <w:t>ям</w:t>
      </w:r>
      <w:r w:rsidR="00E04FA3">
        <w:rPr>
          <w:rFonts w:ascii="Times New Roman" w:eastAsia="Calibri" w:hAnsi="Times New Roman" w:cs="Times New Roman"/>
          <w:sz w:val="24"/>
          <w:szCs w:val="24"/>
        </w:rPr>
        <w:t>, штатны</w:t>
      </w:r>
      <w:r w:rsidR="004F5B63">
        <w:rPr>
          <w:rFonts w:ascii="Times New Roman" w:eastAsia="Calibri" w:hAnsi="Times New Roman" w:cs="Times New Roman"/>
          <w:sz w:val="24"/>
          <w:szCs w:val="24"/>
        </w:rPr>
        <w:t>м</w:t>
      </w:r>
      <w:r w:rsidR="00E04FA3">
        <w:rPr>
          <w:rFonts w:ascii="Times New Roman" w:eastAsia="Calibri" w:hAnsi="Times New Roman" w:cs="Times New Roman"/>
          <w:sz w:val="24"/>
          <w:szCs w:val="24"/>
        </w:rPr>
        <w:t xml:space="preserve"> замещени</w:t>
      </w:r>
      <w:r w:rsidR="004F5B63">
        <w:rPr>
          <w:rFonts w:ascii="Times New Roman" w:eastAsia="Calibri" w:hAnsi="Times New Roman" w:cs="Times New Roman"/>
          <w:sz w:val="24"/>
          <w:szCs w:val="24"/>
        </w:rPr>
        <w:t>ям</w:t>
      </w:r>
      <w:r w:rsidR="00611C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B63">
        <w:rPr>
          <w:rFonts w:ascii="Times New Roman" w:eastAsia="Calibri" w:hAnsi="Times New Roman" w:cs="Times New Roman"/>
          <w:sz w:val="24"/>
          <w:szCs w:val="24"/>
        </w:rPr>
        <w:t xml:space="preserve">норматив </w:t>
      </w:r>
      <w:r w:rsidR="00611C00">
        <w:rPr>
          <w:rFonts w:ascii="Times New Roman" w:eastAsia="Calibri" w:hAnsi="Times New Roman" w:cs="Times New Roman"/>
          <w:sz w:val="24"/>
          <w:szCs w:val="24"/>
        </w:rPr>
        <w:t>штатн</w:t>
      </w:r>
      <w:r w:rsidR="004F5B63">
        <w:rPr>
          <w:rFonts w:ascii="Times New Roman" w:eastAsia="Calibri" w:hAnsi="Times New Roman" w:cs="Times New Roman"/>
          <w:sz w:val="24"/>
          <w:szCs w:val="24"/>
        </w:rPr>
        <w:t>ой</w:t>
      </w:r>
      <w:r w:rsidR="00611C00">
        <w:rPr>
          <w:rFonts w:ascii="Times New Roman" w:eastAsia="Calibri" w:hAnsi="Times New Roman" w:cs="Times New Roman"/>
          <w:sz w:val="24"/>
          <w:szCs w:val="24"/>
        </w:rPr>
        <w:t xml:space="preserve"> численност</w:t>
      </w:r>
      <w:r w:rsidR="004F5B63">
        <w:rPr>
          <w:rFonts w:ascii="Times New Roman" w:eastAsia="Calibri" w:hAnsi="Times New Roman" w:cs="Times New Roman"/>
          <w:sz w:val="24"/>
          <w:szCs w:val="24"/>
        </w:rPr>
        <w:t>и</w:t>
      </w:r>
      <w:r w:rsidR="00611C00">
        <w:rPr>
          <w:rFonts w:ascii="Times New Roman" w:eastAsia="Calibri" w:hAnsi="Times New Roman" w:cs="Times New Roman"/>
          <w:sz w:val="24"/>
          <w:szCs w:val="24"/>
        </w:rPr>
        <w:t xml:space="preserve"> работников</w:t>
      </w:r>
      <w:r w:rsidR="000C1C6A">
        <w:rPr>
          <w:rFonts w:ascii="Times New Roman" w:eastAsia="Calibri" w:hAnsi="Times New Roman" w:cs="Times New Roman"/>
          <w:sz w:val="24"/>
          <w:szCs w:val="24"/>
        </w:rPr>
        <w:t xml:space="preserve"> учреждения </w:t>
      </w:r>
      <w:r w:rsidR="004F5B63">
        <w:rPr>
          <w:rFonts w:ascii="Times New Roman" w:eastAsia="Calibri" w:hAnsi="Times New Roman" w:cs="Times New Roman"/>
          <w:sz w:val="24"/>
          <w:szCs w:val="24"/>
        </w:rPr>
        <w:t>не превышен.</w:t>
      </w:r>
    </w:p>
    <w:p w:rsidR="00AB3D0A" w:rsidRPr="00AB3D0A" w:rsidRDefault="001E57B1" w:rsidP="002A7E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0C1C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1 177,6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направлены, в том числе: </w:t>
      </w:r>
      <w:r w:rsidR="00EA674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оплату коммунальных услуг (</w:t>
      </w:r>
      <w:r w:rsidR="00FC1D1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664,4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рублей), </w:t>
      </w:r>
      <w:r w:rsidR="005B21C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приобретение ГСМ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FC1D11" w:rsidRPr="00EA674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202,4</w:t>
      </w:r>
      <w:r w:rsidR="00AB3D0A" w:rsidRPr="00EA674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), </w:t>
      </w:r>
      <w:r w:rsidR="00FC1D1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информационные услуги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FC1D1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84,4</w:t>
      </w:r>
      <w:r w:rsidR="00AB3D0A"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 и т.д.</w:t>
      </w:r>
    </w:p>
    <w:p w:rsidR="00AB3D0A" w:rsidRPr="00AB3D0A" w:rsidRDefault="00AB3D0A" w:rsidP="005B2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П</w:t>
      </w:r>
      <w:r w:rsidRPr="00AB3D0A">
        <w:rPr>
          <w:rFonts w:ascii="Times New Roman" w:eastAsia="Calibri" w:hAnsi="Times New Roman" w:cs="Times New Roman"/>
          <w:bCs/>
          <w:iCs/>
          <w:sz w:val="24"/>
          <w:szCs w:val="24"/>
        </w:rPr>
        <w:t>о подразделу</w:t>
      </w:r>
      <w:r w:rsidR="001E57B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Cs/>
          <w:iCs/>
          <w:sz w:val="24"/>
          <w:szCs w:val="24"/>
        </w:rPr>
        <w:t>01.06</w:t>
      </w:r>
      <w:r w:rsidRPr="00AB3D0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«Обеспечение деятельности финансовых, налоговых и таможенных органов и органов финансового контроля»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. В рамках заключенных соглашений о передаче части полномочий на уровень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Нижнеилимского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>бюджетные ассигнования</w:t>
      </w:r>
      <w:r w:rsidR="001E57B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исполнены в сумме </w:t>
      </w:r>
      <w:r w:rsidR="00FC1D11">
        <w:rPr>
          <w:rFonts w:ascii="Times New Roman" w:eastAsia="Calibri" w:hAnsi="Times New Roman" w:cs="Times New Roman"/>
          <w:sz w:val="24"/>
          <w:szCs w:val="24"/>
        </w:rPr>
        <w:t>988,0</w:t>
      </w:r>
      <w:r w:rsidR="006836C3">
        <w:rPr>
          <w:rFonts w:ascii="Times New Roman" w:eastAsia="Calibri" w:hAnsi="Times New Roman" w:cs="Times New Roman"/>
          <w:sz w:val="24"/>
          <w:szCs w:val="24"/>
        </w:rPr>
        <w:t xml:space="preserve"> тыс. рублей, или </w:t>
      </w:r>
      <w:r w:rsidR="00FC1D11">
        <w:rPr>
          <w:rFonts w:ascii="Times New Roman" w:eastAsia="Calibri" w:hAnsi="Times New Roman" w:cs="Times New Roman"/>
          <w:sz w:val="24"/>
          <w:szCs w:val="24"/>
        </w:rPr>
        <w:t>85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от утвержденных плановых назначений. Из Пояснительной записки к проекту решения «Об утверждении Отчета об исполнении бюджета </w:t>
      </w:r>
      <w:proofErr w:type="spellStart"/>
      <w:r w:rsidR="005B21C9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за 20</w:t>
      </w:r>
      <w:r w:rsidR="00EA674B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год» (далее – Проект решения) следует, что причиной неисполнения является отсутствие фактической потребности</w:t>
      </w:r>
      <w:r w:rsidR="005B21C9">
        <w:rPr>
          <w:rFonts w:ascii="Times New Roman" w:eastAsia="Calibri" w:hAnsi="Times New Roman" w:cs="Times New Roman"/>
          <w:sz w:val="24"/>
          <w:szCs w:val="24"/>
        </w:rPr>
        <w:t xml:space="preserve"> на выполнение расходных обязательств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AB3D0A" w:rsidRPr="00AB3D0A" w:rsidRDefault="00AB3D0A" w:rsidP="00EA674B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На основании ст. 81 БК РФ в муниципальном образовании сформирован </w:t>
      </w:r>
      <w:r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>резервный фонд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Администрации поселения. Решением Думы о бюджете на 20</w:t>
      </w:r>
      <w:r w:rsidR="00FC1D11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r w:rsidRPr="00AB3D0A">
        <w:rPr>
          <w:rFonts w:ascii="Times New Roman" w:eastAsia="Calibri" w:hAnsi="Times New Roman" w:cs="Times New Roman"/>
          <w:sz w:val="24"/>
          <w:szCs w:val="24"/>
        </w:rPr>
        <w:t>год размер резервного фонда был утвержден в сумме 10,0 тыс. рублей. Бюджетные ассигнования резервного фонда в отчетном финансовом году не использовались.</w:t>
      </w:r>
    </w:p>
    <w:p w:rsidR="00AB3D0A" w:rsidRPr="00AB3D0A" w:rsidRDefault="00AB3D0A" w:rsidP="00EA674B">
      <w:pPr>
        <w:pStyle w:val="22"/>
        <w:spacing w:after="0"/>
        <w:ind w:left="0" w:firstLine="567"/>
        <w:jc w:val="both"/>
        <w:rPr>
          <w:rFonts w:eastAsia="Calibri"/>
          <w:color w:val="000000"/>
        </w:rPr>
      </w:pPr>
      <w:r w:rsidRPr="00AB3D0A">
        <w:rPr>
          <w:rFonts w:eastAsia="Calibri"/>
          <w:bCs/>
          <w:color w:val="000000"/>
        </w:rPr>
        <w:t>По подразделу 01.13</w:t>
      </w:r>
      <w:r w:rsidR="001E57B1">
        <w:rPr>
          <w:rFonts w:eastAsia="Calibri"/>
          <w:bCs/>
          <w:color w:val="000000"/>
        </w:rPr>
        <w:t xml:space="preserve"> </w:t>
      </w:r>
      <w:r w:rsidRPr="00AB3D0A">
        <w:rPr>
          <w:rFonts w:eastAsia="Calibri"/>
          <w:b/>
          <w:bCs/>
          <w:i/>
          <w:color w:val="000000"/>
        </w:rPr>
        <w:t>«Другие общегосударственные вопросы</w:t>
      </w:r>
      <w:r w:rsidRPr="00AB3D0A">
        <w:rPr>
          <w:rFonts w:eastAsia="Calibri"/>
          <w:i/>
          <w:color w:val="000000"/>
        </w:rPr>
        <w:t>»</w:t>
      </w:r>
      <w:r w:rsidRPr="00AB3D0A">
        <w:rPr>
          <w:rFonts w:eastAsia="Calibri"/>
          <w:color w:val="000000"/>
        </w:rPr>
        <w:t xml:space="preserve"> исполнение составляет </w:t>
      </w:r>
      <w:r w:rsidR="00FC1D11">
        <w:rPr>
          <w:rFonts w:eastAsia="Calibri"/>
          <w:bCs/>
          <w:color w:val="000000"/>
        </w:rPr>
        <w:t>20,4</w:t>
      </w:r>
      <w:r w:rsidR="001E57B1">
        <w:rPr>
          <w:rFonts w:eastAsia="Calibri"/>
          <w:bCs/>
          <w:color w:val="000000"/>
        </w:rPr>
        <w:t xml:space="preserve"> </w:t>
      </w:r>
      <w:r w:rsidRPr="00AB3D0A">
        <w:rPr>
          <w:rFonts w:eastAsia="Calibri"/>
          <w:color w:val="000000"/>
        </w:rPr>
        <w:t xml:space="preserve">тыс. рублей, или </w:t>
      </w:r>
      <w:r w:rsidR="00FC1D11">
        <w:rPr>
          <w:rFonts w:eastAsia="Calibri"/>
          <w:color w:val="000000"/>
        </w:rPr>
        <w:t>24</w:t>
      </w:r>
      <w:r w:rsidRPr="00AB3D0A">
        <w:rPr>
          <w:rFonts w:eastAsia="Calibri"/>
          <w:color w:val="000000"/>
        </w:rPr>
        <w:t xml:space="preserve">% от плановых бюджетных назначений. Согласно текстовой части Пояснительной записки к проекту решения по данному подразделу произведена оплата </w:t>
      </w:r>
      <w:r w:rsidRPr="00AB3D0A">
        <w:rPr>
          <w:rFonts w:eastAsia="Calibri"/>
          <w:color w:val="000000"/>
        </w:rPr>
        <w:lastRenderedPageBreak/>
        <w:t xml:space="preserve">транспортного налога, </w:t>
      </w:r>
      <w:r w:rsidR="001E57B1">
        <w:rPr>
          <w:rFonts w:eastAsia="Calibri"/>
          <w:color w:val="000000"/>
        </w:rPr>
        <w:t>земельного налога, прием и перечисление платы за пользование жилы</w:t>
      </w:r>
      <w:r w:rsidR="00EA674B">
        <w:rPr>
          <w:rFonts w:eastAsia="Calibri"/>
          <w:color w:val="000000"/>
        </w:rPr>
        <w:t xml:space="preserve">х </w:t>
      </w:r>
      <w:r w:rsidR="001E57B1">
        <w:rPr>
          <w:rFonts w:eastAsia="Calibri"/>
          <w:color w:val="000000"/>
        </w:rPr>
        <w:t xml:space="preserve">помещений, </w:t>
      </w:r>
      <w:r w:rsidRPr="00AB3D0A">
        <w:rPr>
          <w:rFonts w:eastAsia="Calibri"/>
          <w:color w:val="000000"/>
        </w:rPr>
        <w:t xml:space="preserve">членского взноса в НО «Ассоциация муниципальных образований Иркутской области», </w:t>
      </w:r>
      <w:r w:rsidR="00FC1D11">
        <w:rPr>
          <w:rFonts w:eastAsia="Calibri"/>
          <w:color w:val="000000"/>
        </w:rPr>
        <w:t>а также п</w:t>
      </w:r>
      <w:r w:rsidR="00FC1D11" w:rsidRPr="00FC1D11">
        <w:t>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</w:t>
      </w:r>
      <w:r w:rsidR="00FC1D11">
        <w:t>.</w:t>
      </w:r>
    </w:p>
    <w:p w:rsid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 Расходы по разделу</w:t>
      </w:r>
      <w:r w:rsidR="001E57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>02.00</w:t>
      </w:r>
      <w:r w:rsidRPr="00AB3D0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«Национальная оборона»</w:t>
      </w:r>
      <w:r w:rsidR="006137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исполнены в сумме </w:t>
      </w:r>
      <w:r w:rsidR="00FC1D11">
        <w:rPr>
          <w:rFonts w:ascii="Times New Roman" w:eastAsia="Calibri" w:hAnsi="Times New Roman" w:cs="Times New Roman"/>
          <w:sz w:val="24"/>
          <w:szCs w:val="24"/>
        </w:rPr>
        <w:t>159,3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рублей, или 100,0% к утверждённому</w:t>
      </w:r>
      <w:r w:rsidR="006137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>плану и были направлены на осуществление первичного воинского учета на территории муниципального образования.</w:t>
      </w:r>
    </w:p>
    <w:p w:rsidR="005B21C9" w:rsidRDefault="006137B1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По разделу 04.00</w:t>
      </w:r>
      <w:r w:rsidR="00AB3D0A" w:rsidRPr="00AB3D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</w:t>
      </w:r>
      <w:r w:rsidR="00AB3D0A" w:rsidRPr="00AB3D0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Национальная экономика»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в бюджете запланированы бюджетные ассигнования в сумме </w:t>
      </w:r>
      <w:r w:rsidR="00FC1D11">
        <w:rPr>
          <w:rFonts w:ascii="Times New Roman" w:eastAsia="Calibri" w:hAnsi="Times New Roman" w:cs="Times New Roman"/>
          <w:sz w:val="24"/>
          <w:szCs w:val="24"/>
        </w:rPr>
        <w:t>3 439,1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рублей, исполнение за отчетный финансовый период составило </w:t>
      </w:r>
      <w:r w:rsidR="00FC1D11">
        <w:rPr>
          <w:rFonts w:ascii="Times New Roman" w:eastAsia="Calibri" w:hAnsi="Times New Roman" w:cs="Times New Roman"/>
          <w:sz w:val="24"/>
          <w:szCs w:val="24"/>
        </w:rPr>
        <w:t>2 635,3</w:t>
      </w:r>
      <w:r w:rsidR="00AB3D0A" w:rsidRPr="00AB3D0A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</w:t>
      </w:r>
      <w:r w:rsidR="00AB3D0A" w:rsidRPr="00AB3D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B3D0A" w:rsidRPr="005072F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AB3D0A" w:rsidRPr="005072FE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FC1D11">
        <w:rPr>
          <w:rFonts w:ascii="Times New Roman" w:eastAsia="Calibri" w:hAnsi="Times New Roman" w:cs="Times New Roman"/>
          <w:sz w:val="24"/>
          <w:szCs w:val="24"/>
        </w:rPr>
        <w:t>77</w:t>
      </w:r>
      <w:r w:rsidR="00AB3D0A" w:rsidRPr="005072FE">
        <w:rPr>
          <w:rFonts w:ascii="Times New Roman" w:eastAsia="Calibri" w:hAnsi="Times New Roman" w:cs="Times New Roman"/>
          <w:sz w:val="24"/>
          <w:szCs w:val="24"/>
        </w:rPr>
        <w:t>%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к плановым бюджетным назначениям).</w:t>
      </w:r>
    </w:p>
    <w:p w:rsidR="00AB3D0A" w:rsidRPr="00AB3D0A" w:rsidRDefault="00AB3D0A" w:rsidP="00476E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Бюджетные назначения по подразделу</w:t>
      </w:r>
      <w:r w:rsidR="006137B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«Общеэкономические вопросы»</w:t>
      </w:r>
      <w:r w:rsidR="006137B1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исполнены за счет поступающей в местный бюджет субвенции на осуществление отдельных государственных полномочий в части регулирования тарифов ЖКХ в сумме </w:t>
      </w:r>
      <w:r w:rsidR="00FC1D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109,4</w:t>
      </w:r>
      <w:r w:rsidRPr="00AB3D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тыс. рублей</w:t>
      </w:r>
      <w:r w:rsidRPr="00AB3D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или </w:t>
      </w:r>
      <w:r w:rsidR="00FC1D11">
        <w:rPr>
          <w:rFonts w:ascii="Times New Roman" w:eastAsia="Calibri" w:hAnsi="Times New Roman" w:cs="Times New Roman"/>
          <w:color w:val="000000"/>
          <w:sz w:val="24"/>
          <w:szCs w:val="24"/>
        </w:rPr>
        <w:t>100</w:t>
      </w: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% к плану. Расходы были направлены на оплату труда с начислениями на нее сотруднику, осуществляющего указанные полномочия.</w:t>
      </w:r>
    </w:p>
    <w:p w:rsidR="00AB3D0A" w:rsidRPr="006137B1" w:rsidRDefault="00AB3D0A" w:rsidP="00476E6B">
      <w:pPr>
        <w:pStyle w:val="Default"/>
        <w:ind w:firstLine="567"/>
        <w:jc w:val="both"/>
        <w:rPr>
          <w:rFonts w:eastAsia="Calibri"/>
        </w:rPr>
      </w:pPr>
      <w:r w:rsidRPr="006137B1">
        <w:rPr>
          <w:rFonts w:eastAsia="Calibri"/>
          <w:bCs/>
        </w:rPr>
        <w:t xml:space="preserve">По подразделу </w:t>
      </w:r>
      <w:r w:rsidRPr="006137B1">
        <w:rPr>
          <w:rFonts w:eastAsia="Calibri"/>
          <w:b/>
          <w:bCs/>
          <w:i/>
        </w:rPr>
        <w:t>«Дорожное хозяйство»</w:t>
      </w:r>
      <w:r w:rsidR="006137B1" w:rsidRPr="006137B1">
        <w:rPr>
          <w:rFonts w:eastAsia="Calibri"/>
          <w:b/>
          <w:bCs/>
          <w:i/>
        </w:rPr>
        <w:t xml:space="preserve"> </w:t>
      </w:r>
      <w:r w:rsidRPr="006137B1">
        <w:rPr>
          <w:rFonts w:eastAsia="Calibri"/>
        </w:rPr>
        <w:t xml:space="preserve">планировались расходы в объеме </w:t>
      </w:r>
      <w:r w:rsidR="00FC1D11">
        <w:rPr>
          <w:rFonts w:eastAsia="Calibri"/>
        </w:rPr>
        <w:t>2 034,7</w:t>
      </w:r>
      <w:r w:rsidRPr="006137B1">
        <w:rPr>
          <w:rFonts w:eastAsia="Calibri"/>
        </w:rPr>
        <w:t xml:space="preserve"> тыс. рублей, фактический расход составил </w:t>
      </w:r>
      <w:r w:rsidR="00FC1D11">
        <w:rPr>
          <w:rFonts w:eastAsia="Calibri"/>
          <w:bCs/>
        </w:rPr>
        <w:t>1 275,9</w:t>
      </w:r>
      <w:r w:rsidRPr="006137B1">
        <w:rPr>
          <w:rFonts w:eastAsia="Calibri"/>
          <w:bCs/>
        </w:rPr>
        <w:t xml:space="preserve"> тыс. рублей</w:t>
      </w:r>
      <w:r w:rsidRPr="006137B1">
        <w:rPr>
          <w:rFonts w:eastAsia="Calibri"/>
          <w:b/>
          <w:bCs/>
        </w:rPr>
        <w:t xml:space="preserve"> </w:t>
      </w:r>
      <w:r w:rsidRPr="00FC1D11">
        <w:rPr>
          <w:rFonts w:eastAsia="Calibri"/>
          <w:bCs/>
        </w:rPr>
        <w:t>(</w:t>
      </w:r>
      <w:r w:rsidR="00FC1D11">
        <w:rPr>
          <w:rFonts w:eastAsia="Calibri"/>
        </w:rPr>
        <w:t>63</w:t>
      </w:r>
      <w:r w:rsidRPr="006137B1">
        <w:rPr>
          <w:rFonts w:eastAsia="Calibri"/>
        </w:rPr>
        <w:t>% к плановым бюджетным назначениям), в том числе за счет средств дорожного фонда.</w:t>
      </w:r>
    </w:p>
    <w:p w:rsidR="008D1AA4" w:rsidRDefault="006836C3" w:rsidP="00476E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7B1">
        <w:rPr>
          <w:rFonts w:ascii="Times New Roman" w:eastAsia="Calibri" w:hAnsi="Times New Roman" w:cs="Times New Roman"/>
          <w:sz w:val="24"/>
          <w:szCs w:val="24"/>
        </w:rPr>
        <w:t xml:space="preserve">Анализ </w:t>
      </w:r>
      <w:r w:rsidR="00EA674B">
        <w:rPr>
          <w:rFonts w:ascii="Times New Roman" w:eastAsia="Calibri" w:hAnsi="Times New Roman" w:cs="Times New Roman"/>
          <w:sz w:val="24"/>
          <w:szCs w:val="24"/>
        </w:rPr>
        <w:t>О</w:t>
      </w:r>
      <w:r w:rsidRPr="006137B1">
        <w:rPr>
          <w:rFonts w:ascii="Times New Roman" w:eastAsia="Calibri" w:hAnsi="Times New Roman" w:cs="Times New Roman"/>
          <w:sz w:val="24"/>
          <w:szCs w:val="24"/>
        </w:rPr>
        <w:t>тчет</w:t>
      </w:r>
      <w:r w:rsidR="00EA674B">
        <w:rPr>
          <w:rFonts w:ascii="Times New Roman" w:eastAsia="Calibri" w:hAnsi="Times New Roman" w:cs="Times New Roman"/>
          <w:sz w:val="24"/>
          <w:szCs w:val="24"/>
        </w:rPr>
        <w:t>а</w:t>
      </w:r>
      <w:r w:rsidRPr="006137B1">
        <w:rPr>
          <w:rFonts w:ascii="Times New Roman" w:eastAsia="Calibri" w:hAnsi="Times New Roman" w:cs="Times New Roman"/>
          <w:sz w:val="24"/>
          <w:szCs w:val="24"/>
        </w:rPr>
        <w:t xml:space="preserve"> об использовании бюджетных ассигнований муниципального дорожного фонда </w:t>
      </w:r>
      <w:proofErr w:type="spellStart"/>
      <w:r w:rsidRPr="006137B1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6137B1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за </w:t>
      </w:r>
      <w:r w:rsidR="00FC1D11">
        <w:rPr>
          <w:rFonts w:ascii="Times New Roman" w:eastAsia="Calibri" w:hAnsi="Times New Roman" w:cs="Times New Roman"/>
          <w:sz w:val="24"/>
          <w:szCs w:val="24"/>
        </w:rPr>
        <w:t>2020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годы показал </w:t>
      </w:r>
      <w:proofErr w:type="gramStart"/>
      <w:r w:rsidRPr="00361EA1">
        <w:rPr>
          <w:rFonts w:ascii="Times New Roman" w:eastAsia="Calibri" w:hAnsi="Times New Roman" w:cs="Times New Roman"/>
          <w:sz w:val="24"/>
          <w:szCs w:val="24"/>
        </w:rPr>
        <w:t xml:space="preserve">соответствие  </w:t>
      </w:r>
      <w:r>
        <w:rPr>
          <w:rFonts w:ascii="Times New Roman" w:eastAsia="Calibri" w:hAnsi="Times New Roman" w:cs="Times New Roman"/>
          <w:sz w:val="24"/>
          <w:szCs w:val="24"/>
        </w:rPr>
        <w:t>остатка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средств муниципального дорожного фонда на 1 января 20</w:t>
      </w:r>
      <w:r w:rsidR="00FC1D11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 на сумму </w:t>
      </w:r>
      <w:r w:rsidR="00476E6B">
        <w:rPr>
          <w:rFonts w:ascii="Times New Roman" w:eastAsia="Calibri" w:hAnsi="Times New Roman" w:cs="Times New Roman"/>
          <w:b/>
          <w:sz w:val="24"/>
          <w:szCs w:val="24"/>
        </w:rPr>
        <w:t xml:space="preserve">1 489,9 </w:t>
      </w:r>
      <w:r w:rsidRPr="006137B1">
        <w:rPr>
          <w:rFonts w:ascii="Times New Roman" w:eastAsia="Calibri" w:hAnsi="Times New Roman" w:cs="Times New Roman"/>
          <w:b/>
          <w:sz w:val="24"/>
          <w:szCs w:val="24"/>
        </w:rPr>
        <w:t>тыс. рублей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E12FA">
        <w:rPr>
          <w:rFonts w:ascii="Times New Roman" w:eastAsia="Calibri" w:hAnsi="Times New Roman" w:cs="Times New Roman"/>
          <w:sz w:val="24"/>
          <w:szCs w:val="24"/>
        </w:rPr>
        <w:t>Бюджетные ассигнования муниципального дорожного фонда, не использованные в 20</w:t>
      </w:r>
      <w:r w:rsidR="00476E6B">
        <w:rPr>
          <w:rFonts w:ascii="Times New Roman" w:eastAsia="Calibri" w:hAnsi="Times New Roman" w:cs="Times New Roman"/>
          <w:sz w:val="24"/>
          <w:szCs w:val="24"/>
        </w:rPr>
        <w:t>20</w:t>
      </w:r>
      <w:r w:rsidR="006E12FA">
        <w:rPr>
          <w:rFonts w:ascii="Times New Roman" w:eastAsia="Calibri" w:hAnsi="Times New Roman" w:cs="Times New Roman"/>
          <w:sz w:val="24"/>
          <w:szCs w:val="24"/>
        </w:rPr>
        <w:t xml:space="preserve"> году, составили в сумме </w:t>
      </w:r>
      <w:r w:rsidR="00476E6B">
        <w:rPr>
          <w:rFonts w:ascii="Times New Roman" w:eastAsia="Calibri" w:hAnsi="Times New Roman" w:cs="Times New Roman"/>
          <w:sz w:val="24"/>
          <w:szCs w:val="24"/>
        </w:rPr>
        <w:t>758,8</w:t>
      </w:r>
      <w:r w:rsidR="006E12FA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76E6B" w:rsidRDefault="008D1AA4" w:rsidP="00476E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проверяемом периоде с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редства дорожного фонда (с учетом остатка) использованы на сумму </w:t>
      </w:r>
      <w:r w:rsidR="00476E6B">
        <w:rPr>
          <w:rFonts w:ascii="Times New Roman" w:eastAsia="Calibri" w:hAnsi="Times New Roman" w:cs="Times New Roman"/>
          <w:sz w:val="24"/>
          <w:szCs w:val="24"/>
        </w:rPr>
        <w:t>1 275,9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За счет средств дорожного фонда произведены следующие расходы: </w:t>
      </w:r>
    </w:p>
    <w:p w:rsidR="00476E6B" w:rsidRPr="00476E6B" w:rsidRDefault="00476E6B" w:rsidP="00476E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оплата</w:t>
      </w: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улично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</w:t>
      </w: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освещени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я</w:t>
      </w: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размере 71,5 тыс. рублей;</w:t>
      </w: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</w:p>
    <w:p w:rsidR="00476E6B" w:rsidRPr="00476E6B" w:rsidRDefault="00476E6B" w:rsidP="00476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текущий ремонт автомобильной дороги в размере 1 198,8 тыс.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рублей;</w:t>
      </w:r>
    </w:p>
    <w:p w:rsidR="00476E6B" w:rsidRPr="00476E6B" w:rsidRDefault="00476E6B" w:rsidP="00476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76E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приобретение дорожных знаков в размере 5,6 тыс. рублей.</w:t>
      </w:r>
    </w:p>
    <w:p w:rsidR="00AB3D0A" w:rsidRPr="00AB3D0A" w:rsidRDefault="00AB3D0A" w:rsidP="00476E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Согласно Отчету по дорожному фонду остаток </w:t>
      </w:r>
      <w:r w:rsidR="00EA674B">
        <w:rPr>
          <w:rFonts w:ascii="Times New Roman" w:eastAsia="Calibri" w:hAnsi="Times New Roman" w:cs="Times New Roman"/>
          <w:sz w:val="24"/>
          <w:szCs w:val="24"/>
        </w:rPr>
        <w:t>средств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дорожного фонда по состоянию на 01.01.202</w:t>
      </w:r>
      <w:r w:rsidR="00476E6B">
        <w:rPr>
          <w:rFonts w:ascii="Times New Roman" w:eastAsia="Calibri" w:hAnsi="Times New Roman" w:cs="Times New Roman"/>
          <w:sz w:val="24"/>
          <w:szCs w:val="24"/>
        </w:rPr>
        <w:t>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составил </w:t>
      </w:r>
      <w:r w:rsidR="00476E6B">
        <w:rPr>
          <w:rFonts w:ascii="Times New Roman" w:eastAsia="Calibri" w:hAnsi="Times New Roman" w:cs="Times New Roman"/>
          <w:b/>
          <w:sz w:val="24"/>
          <w:szCs w:val="24"/>
        </w:rPr>
        <w:t>748,9</w:t>
      </w:r>
      <w:r w:rsidRPr="007729CE">
        <w:rPr>
          <w:rFonts w:ascii="Times New Roman" w:eastAsia="Calibri" w:hAnsi="Times New Roman" w:cs="Times New Roman"/>
          <w:b/>
          <w:sz w:val="24"/>
          <w:szCs w:val="24"/>
        </w:rPr>
        <w:t xml:space="preserve"> тыс. рублей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B3D0A" w:rsidRPr="008D513E" w:rsidRDefault="00AB3D0A" w:rsidP="00476E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bCs/>
          <w:sz w:val="24"/>
          <w:szCs w:val="24"/>
        </w:rPr>
        <w:t>По разделу 05.00</w:t>
      </w:r>
      <w:r w:rsidR="006137B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«Жилищно-коммунальное хозяйство»</w:t>
      </w:r>
      <w:r w:rsidR="006137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>утвержден</w:t>
      </w:r>
      <w:r w:rsidR="00EA674B">
        <w:rPr>
          <w:rFonts w:ascii="Times New Roman" w:eastAsia="Calibri" w:hAnsi="Times New Roman" w:cs="Times New Roman"/>
          <w:sz w:val="24"/>
          <w:szCs w:val="24"/>
        </w:rPr>
        <w:t>ы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бюджетны</w:t>
      </w:r>
      <w:r w:rsidR="00EA674B">
        <w:rPr>
          <w:rFonts w:ascii="Times New Roman" w:eastAsia="Calibri" w:hAnsi="Times New Roman" w:cs="Times New Roman"/>
          <w:sz w:val="24"/>
          <w:szCs w:val="24"/>
        </w:rPr>
        <w:t>е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ассигновани</w:t>
      </w:r>
      <w:r w:rsidR="00EA674B">
        <w:rPr>
          <w:rFonts w:ascii="Times New Roman" w:eastAsia="Calibri" w:hAnsi="Times New Roman" w:cs="Times New Roman"/>
          <w:sz w:val="24"/>
          <w:szCs w:val="24"/>
        </w:rPr>
        <w:t>я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в объеме </w:t>
      </w:r>
      <w:r w:rsidR="00476E6B">
        <w:rPr>
          <w:rFonts w:ascii="Times New Roman" w:eastAsia="Calibri" w:hAnsi="Times New Roman" w:cs="Times New Roman"/>
          <w:sz w:val="24"/>
          <w:szCs w:val="24"/>
        </w:rPr>
        <w:t>1 109,7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рублей, исполнение составило </w:t>
      </w:r>
      <w:r w:rsidR="00476E6B">
        <w:rPr>
          <w:rFonts w:ascii="Times New Roman" w:eastAsia="Calibri" w:hAnsi="Times New Roman" w:cs="Times New Roman"/>
          <w:sz w:val="24"/>
          <w:szCs w:val="24"/>
        </w:rPr>
        <w:t>59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к плановым показателям или </w:t>
      </w:r>
      <w:r w:rsidR="00476E6B">
        <w:rPr>
          <w:rFonts w:ascii="Times New Roman" w:eastAsia="Calibri" w:hAnsi="Times New Roman" w:cs="Times New Roman"/>
          <w:sz w:val="24"/>
          <w:szCs w:val="24"/>
        </w:rPr>
        <w:t>658,9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рублей. Доля расходов по данному разделу в общем объеме расходов составляет </w:t>
      </w:r>
      <w:r w:rsidR="00476E6B">
        <w:rPr>
          <w:rFonts w:ascii="Times New Roman" w:eastAsia="Calibri" w:hAnsi="Times New Roman" w:cs="Times New Roman"/>
          <w:sz w:val="24"/>
          <w:szCs w:val="24"/>
        </w:rPr>
        <w:t>3</w:t>
      </w:r>
      <w:r w:rsidRPr="00AB3D0A">
        <w:rPr>
          <w:rFonts w:ascii="Times New Roman" w:eastAsia="Calibri" w:hAnsi="Times New Roman" w:cs="Times New Roman"/>
          <w:sz w:val="24"/>
          <w:szCs w:val="24"/>
        </w:rPr>
        <w:t>%. По сравнению с показателями 20</w:t>
      </w:r>
      <w:r w:rsidR="00476E6B">
        <w:rPr>
          <w:rFonts w:ascii="Times New Roman" w:eastAsia="Calibri" w:hAnsi="Times New Roman" w:cs="Times New Roman"/>
          <w:sz w:val="24"/>
          <w:szCs w:val="24"/>
        </w:rPr>
        <w:t>19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года в целом расходы за отчетный финансовый год на жилищно-коммунальное хозяйство </w:t>
      </w:r>
      <w:r w:rsidR="0055747F">
        <w:rPr>
          <w:rFonts w:ascii="Times New Roman" w:eastAsia="Calibri" w:hAnsi="Times New Roman" w:cs="Times New Roman"/>
          <w:sz w:val="24"/>
          <w:szCs w:val="24"/>
        </w:rPr>
        <w:t>снизились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6132E5">
        <w:rPr>
          <w:rFonts w:ascii="Times New Roman" w:eastAsia="Calibri" w:hAnsi="Times New Roman" w:cs="Times New Roman"/>
          <w:sz w:val="24"/>
          <w:szCs w:val="24"/>
        </w:rPr>
        <w:t>235,9</w:t>
      </w:r>
      <w:r w:rsidRPr="008D513E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</w:p>
    <w:p w:rsidR="006132E5" w:rsidRPr="006132E5" w:rsidRDefault="00791EB3" w:rsidP="00613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91EB3">
        <w:rPr>
          <w:rFonts w:ascii="Times New Roman" w:hAnsi="Times New Roman" w:cs="Times New Roman"/>
          <w:sz w:val="24"/>
          <w:szCs w:val="24"/>
        </w:rPr>
        <w:t xml:space="preserve">Бюджетные ассигнования по подразделу </w:t>
      </w:r>
      <w:r>
        <w:rPr>
          <w:rFonts w:ascii="Times New Roman" w:hAnsi="Times New Roman" w:cs="Times New Roman"/>
          <w:sz w:val="24"/>
          <w:szCs w:val="24"/>
        </w:rPr>
        <w:t>05.</w:t>
      </w:r>
      <w:r w:rsidRPr="00791EB3">
        <w:rPr>
          <w:rFonts w:ascii="Times New Roman" w:hAnsi="Times New Roman" w:cs="Times New Roman"/>
          <w:sz w:val="24"/>
          <w:szCs w:val="24"/>
        </w:rPr>
        <w:t xml:space="preserve">01 «Жилищное хозяйство»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132E5">
        <w:rPr>
          <w:rFonts w:ascii="Times New Roman" w:hAnsi="Times New Roman" w:cs="Times New Roman"/>
          <w:sz w:val="24"/>
          <w:szCs w:val="24"/>
        </w:rPr>
        <w:t>374,0</w:t>
      </w:r>
      <w:r w:rsidRPr="00791EB3">
        <w:rPr>
          <w:rFonts w:ascii="Times New Roman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 xml:space="preserve"> направлены 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капитальный ремонт жилых и нежилых помещений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приобретение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строительны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32E5" w:rsidRPr="006132E5" w:rsidRDefault="00791EB3" w:rsidP="00613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B3">
        <w:rPr>
          <w:rFonts w:ascii="Times New Roman" w:hAnsi="Times New Roman" w:cs="Times New Roman"/>
          <w:sz w:val="24"/>
          <w:szCs w:val="24"/>
        </w:rPr>
        <w:t xml:space="preserve">По подразделу </w:t>
      </w:r>
      <w:r w:rsidR="008D513E">
        <w:rPr>
          <w:rFonts w:ascii="Times New Roman" w:hAnsi="Times New Roman" w:cs="Times New Roman"/>
          <w:sz w:val="24"/>
          <w:szCs w:val="24"/>
        </w:rPr>
        <w:t>05.</w:t>
      </w:r>
      <w:r w:rsidRPr="00791EB3">
        <w:rPr>
          <w:rFonts w:ascii="Times New Roman" w:hAnsi="Times New Roman" w:cs="Times New Roman"/>
          <w:sz w:val="24"/>
          <w:szCs w:val="24"/>
        </w:rPr>
        <w:t>02 «Коммунальное хозяйство»</w:t>
      </w:r>
      <w:r w:rsidRPr="00791E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1EB3">
        <w:rPr>
          <w:rFonts w:ascii="Times New Roman" w:hAnsi="Times New Roman" w:cs="Times New Roman"/>
          <w:sz w:val="24"/>
          <w:szCs w:val="24"/>
        </w:rPr>
        <w:t>исполнены расходы в размере</w:t>
      </w:r>
      <w:r w:rsidRPr="00791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2E5">
        <w:rPr>
          <w:rFonts w:ascii="Times New Roman" w:hAnsi="Times New Roman" w:cs="Times New Roman"/>
          <w:sz w:val="24"/>
          <w:szCs w:val="24"/>
        </w:rPr>
        <w:t>65,8</w:t>
      </w:r>
      <w:r w:rsidRPr="00791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EB3">
        <w:rPr>
          <w:rFonts w:ascii="Times New Roman" w:hAnsi="Times New Roman" w:cs="Times New Roman"/>
          <w:sz w:val="24"/>
          <w:szCs w:val="24"/>
        </w:rPr>
        <w:t>тыс. рублей</w:t>
      </w:r>
      <w:r w:rsidRPr="00791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EB3">
        <w:rPr>
          <w:rFonts w:ascii="Times New Roman" w:hAnsi="Times New Roman" w:cs="Times New Roman"/>
          <w:sz w:val="24"/>
          <w:szCs w:val="24"/>
        </w:rPr>
        <w:t xml:space="preserve">или </w:t>
      </w:r>
      <w:r w:rsidR="006132E5">
        <w:rPr>
          <w:rFonts w:ascii="Times New Roman" w:hAnsi="Times New Roman" w:cs="Times New Roman"/>
          <w:sz w:val="24"/>
          <w:szCs w:val="24"/>
        </w:rPr>
        <w:t>28</w:t>
      </w:r>
      <w:r w:rsidRPr="00791EB3">
        <w:rPr>
          <w:rFonts w:ascii="Times New Roman" w:hAnsi="Times New Roman" w:cs="Times New Roman"/>
          <w:sz w:val="24"/>
          <w:szCs w:val="24"/>
        </w:rPr>
        <w:t xml:space="preserve">% </w:t>
      </w:r>
      <w:r w:rsidRPr="00791EB3">
        <w:rPr>
          <w:rFonts w:ascii="Times New Roman" w:hAnsi="Times New Roman" w:cs="Times New Roman"/>
          <w:snapToGrid w:val="0"/>
          <w:sz w:val="24"/>
          <w:szCs w:val="24"/>
        </w:rPr>
        <w:t>от плановых показателей</w:t>
      </w:r>
      <w:r w:rsidRPr="00791EB3">
        <w:rPr>
          <w:rFonts w:ascii="Times New Roman" w:hAnsi="Times New Roman" w:cs="Times New Roman"/>
          <w:sz w:val="24"/>
          <w:szCs w:val="24"/>
        </w:rPr>
        <w:t xml:space="preserve">, </w:t>
      </w:r>
      <w:r w:rsidR="00EA674B">
        <w:rPr>
          <w:rFonts w:ascii="Times New Roman" w:hAnsi="Times New Roman" w:cs="Times New Roman"/>
          <w:sz w:val="24"/>
          <w:szCs w:val="24"/>
        </w:rPr>
        <w:t xml:space="preserve">и направлены 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разработку проекта зоны санитарной охраны источника водоснабжения.</w:t>
      </w:r>
    </w:p>
    <w:p w:rsidR="00791EB3" w:rsidRPr="00791EB3" w:rsidRDefault="00791EB3" w:rsidP="00613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EB3">
        <w:rPr>
          <w:rFonts w:ascii="Times New Roman" w:hAnsi="Times New Roman" w:cs="Times New Roman"/>
          <w:sz w:val="24"/>
          <w:szCs w:val="24"/>
        </w:rPr>
        <w:t>.</w:t>
      </w:r>
    </w:p>
    <w:p w:rsidR="006132E5" w:rsidRPr="006132E5" w:rsidRDefault="00C230B3" w:rsidP="00613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0B3">
        <w:rPr>
          <w:rFonts w:ascii="Times New Roman" w:eastAsia="Calibri" w:hAnsi="Times New Roman" w:cs="Times New Roman"/>
          <w:sz w:val="24"/>
          <w:szCs w:val="24"/>
        </w:rPr>
        <w:t>По подразделу 05</w:t>
      </w:r>
      <w:r w:rsidR="008D513E">
        <w:rPr>
          <w:rFonts w:ascii="Times New Roman" w:eastAsia="Calibri" w:hAnsi="Times New Roman" w:cs="Times New Roman"/>
          <w:sz w:val="24"/>
          <w:szCs w:val="24"/>
        </w:rPr>
        <w:t>.</w:t>
      </w:r>
      <w:r w:rsidRPr="00C230B3">
        <w:rPr>
          <w:rFonts w:ascii="Times New Roman" w:eastAsia="Calibri" w:hAnsi="Times New Roman" w:cs="Times New Roman"/>
          <w:sz w:val="24"/>
          <w:szCs w:val="24"/>
        </w:rPr>
        <w:t>03 «</w:t>
      </w:r>
      <w:r w:rsidR="00191817" w:rsidRPr="00C230B3">
        <w:rPr>
          <w:rFonts w:ascii="Times New Roman" w:eastAsia="Calibri" w:hAnsi="Times New Roman" w:cs="Times New Roman"/>
          <w:sz w:val="24"/>
          <w:szCs w:val="24"/>
        </w:rPr>
        <w:t>Благоустройство</w:t>
      </w:r>
      <w:r w:rsidRPr="00C230B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A674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бюджетные ассигнования испол</w:t>
      </w:r>
      <w:r w:rsidR="00C21A67">
        <w:rPr>
          <w:rFonts w:ascii="Times New Roman" w:eastAsia="Times New Roman" w:hAnsi="Times New Roman" w:cs="Times New Roman"/>
          <w:sz w:val="24"/>
          <w:szCs w:val="24"/>
          <w:lang w:eastAsia="ru-RU"/>
        </w:rPr>
        <w:t>ьзованы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расходов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благоустройству (озеленение, покраска клумб)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приобретение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</w:t>
      </w:r>
      <w:r w:rsid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132E5" w:rsidRPr="0061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детской площадки.</w:t>
      </w:r>
    </w:p>
    <w:p w:rsidR="00AB3D0A" w:rsidRDefault="00791EB3" w:rsidP="006132E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bCs/>
          <w:sz w:val="24"/>
          <w:szCs w:val="24"/>
        </w:rPr>
        <w:t>По разделу 07.00</w:t>
      </w:r>
      <w:r w:rsidR="00AB3D0A" w:rsidRPr="00AB3D0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«Образование» </w:t>
      </w:r>
      <w:r w:rsidR="00AB3D0A" w:rsidRPr="00AB3D0A">
        <w:rPr>
          <w:rFonts w:ascii="Times New Roman" w:eastAsia="Calibri" w:hAnsi="Times New Roman" w:cs="Times New Roman"/>
          <w:bCs/>
          <w:sz w:val="24"/>
          <w:szCs w:val="24"/>
        </w:rPr>
        <w:t>(подраздел 07.05)</w:t>
      </w:r>
      <w:r w:rsidR="0096079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исполнение составило </w:t>
      </w:r>
      <w:r w:rsidR="006132E5">
        <w:rPr>
          <w:rFonts w:ascii="Times New Roman" w:eastAsia="Calibri" w:hAnsi="Times New Roman" w:cs="Times New Roman"/>
          <w:sz w:val="24"/>
          <w:szCs w:val="24"/>
        </w:rPr>
        <w:t>10,5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или </w:t>
      </w:r>
      <w:r w:rsidR="00774651">
        <w:rPr>
          <w:rFonts w:ascii="Times New Roman" w:eastAsia="Calibri" w:hAnsi="Times New Roman" w:cs="Times New Roman"/>
          <w:sz w:val="24"/>
          <w:szCs w:val="24"/>
        </w:rPr>
        <w:t>100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% к плановым показателям. Средства были направлены </w:t>
      </w:r>
      <w:r w:rsidR="006132E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</w:t>
      </w:r>
      <w:r w:rsidR="006132E5" w:rsidRPr="006132E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 обучение сотрудников администрации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0687" w:rsidRDefault="00AB3D0A" w:rsidP="00450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Общая сумма расходов 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>по разделу</w:t>
      </w:r>
      <w:r w:rsidR="0096079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bCs/>
          <w:sz w:val="24"/>
          <w:szCs w:val="24"/>
        </w:rPr>
        <w:t>08.00</w:t>
      </w:r>
      <w:r w:rsidRPr="00AB3D0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«Культура, кинематография»</w:t>
      </w:r>
      <w:r w:rsidR="0096079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составила </w:t>
      </w:r>
      <w:r w:rsidR="006132E5">
        <w:rPr>
          <w:rFonts w:ascii="Times New Roman" w:eastAsia="Calibri" w:hAnsi="Times New Roman" w:cs="Times New Roman"/>
          <w:sz w:val="24"/>
          <w:szCs w:val="24"/>
        </w:rPr>
        <w:t>7</w:t>
      </w:r>
      <w:r w:rsidR="00E9378A">
        <w:rPr>
          <w:rFonts w:ascii="Times New Roman" w:eastAsia="Calibri" w:hAnsi="Times New Roman" w:cs="Times New Roman"/>
          <w:sz w:val="24"/>
          <w:szCs w:val="24"/>
        </w:rPr>
        <w:t> </w:t>
      </w:r>
      <w:r w:rsidR="006132E5">
        <w:rPr>
          <w:rFonts w:ascii="Times New Roman" w:eastAsia="Calibri" w:hAnsi="Times New Roman" w:cs="Times New Roman"/>
          <w:sz w:val="24"/>
          <w:szCs w:val="24"/>
        </w:rPr>
        <w:t>667</w:t>
      </w:r>
      <w:r w:rsidR="00E9378A">
        <w:rPr>
          <w:rFonts w:ascii="Times New Roman" w:eastAsia="Calibri" w:hAnsi="Times New Roman" w:cs="Times New Roman"/>
          <w:sz w:val="24"/>
          <w:szCs w:val="24"/>
        </w:rPr>
        <w:t>,7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рублей. Бюджетные ассигнования были направлены, в том числе, </w:t>
      </w:r>
      <w:r w:rsidRPr="00AB3D0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на выплату заработной платы и начислений на нее сотрудникам </w:t>
      </w:r>
      <w:r w:rsidRPr="00AB3D0A">
        <w:rPr>
          <w:rFonts w:ascii="Times New Roman" w:eastAsia="Calibri" w:hAnsi="Times New Roman" w:cs="Times New Roman"/>
          <w:sz w:val="24"/>
          <w:szCs w:val="24"/>
        </w:rPr>
        <w:t>М</w:t>
      </w:r>
      <w:r w:rsidR="00774651">
        <w:rPr>
          <w:rFonts w:ascii="Times New Roman" w:eastAsia="Calibri" w:hAnsi="Times New Roman" w:cs="Times New Roman"/>
          <w:sz w:val="24"/>
          <w:szCs w:val="24"/>
        </w:rPr>
        <w:t>К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УК </w:t>
      </w:r>
      <w:r w:rsidR="00774651">
        <w:rPr>
          <w:rFonts w:ascii="Times New Roman" w:eastAsia="Calibri" w:hAnsi="Times New Roman" w:cs="Times New Roman"/>
          <w:sz w:val="24"/>
          <w:szCs w:val="24"/>
        </w:rPr>
        <w:t>КДЦ «Спутник</w:t>
      </w:r>
      <w:r w:rsidRPr="00AB3D0A">
        <w:rPr>
          <w:rFonts w:ascii="Times New Roman" w:eastAsia="Calibri" w:hAnsi="Times New Roman" w:cs="Times New Roman"/>
          <w:sz w:val="24"/>
          <w:szCs w:val="24"/>
        </w:rPr>
        <w:t>»</w:t>
      </w:r>
      <w:r w:rsidR="009607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в сумме </w:t>
      </w:r>
      <w:r w:rsidR="00E9378A">
        <w:rPr>
          <w:rFonts w:ascii="Times New Roman" w:eastAsia="Calibri" w:hAnsi="Times New Roman" w:cs="Times New Roman"/>
          <w:spacing w:val="-4"/>
          <w:sz w:val="24"/>
          <w:szCs w:val="24"/>
        </w:rPr>
        <w:t>5  980,6</w:t>
      </w:r>
      <w:r w:rsidRPr="00AB3D0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тыс. рублей, на </w:t>
      </w:r>
      <w:r w:rsidRPr="00AB3D0A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 xml:space="preserve">оплату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коммунальных услуг  в сумме </w:t>
      </w:r>
      <w:r w:rsidR="00E9378A">
        <w:rPr>
          <w:rFonts w:ascii="Times New Roman" w:eastAsia="Calibri" w:hAnsi="Times New Roman" w:cs="Times New Roman"/>
          <w:sz w:val="24"/>
          <w:szCs w:val="24"/>
        </w:rPr>
        <w:t>1 028,9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рублей, прочие расходы – </w:t>
      </w:r>
      <w:r w:rsidR="00E9378A">
        <w:rPr>
          <w:rFonts w:ascii="Times New Roman" w:eastAsia="Calibri" w:hAnsi="Times New Roman" w:cs="Times New Roman"/>
          <w:sz w:val="24"/>
          <w:szCs w:val="24"/>
        </w:rPr>
        <w:t>658,2</w:t>
      </w:r>
      <w:r w:rsidR="009607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тыс. рублей, в том числе в целях </w:t>
      </w: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софинансирования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расходных обязательств</w:t>
      </w:r>
      <w:r w:rsidRPr="00AB3D0A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реализации мероприятий перечня проектов народных инициатив за счет средств областного бюджета в сумме </w:t>
      </w:r>
      <w:r w:rsidR="00E9378A">
        <w:rPr>
          <w:rFonts w:ascii="Times New Roman" w:eastAsia="Calibri" w:hAnsi="Times New Roman" w:cs="Times New Roman"/>
          <w:snapToGrid w:val="0"/>
          <w:sz w:val="24"/>
          <w:szCs w:val="24"/>
        </w:rPr>
        <w:t>234,6</w:t>
      </w:r>
      <w:r w:rsidRPr="00AB3D0A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тыс. рублей и </w:t>
      </w:r>
      <w:r w:rsidR="00E9378A">
        <w:rPr>
          <w:rFonts w:ascii="Times New Roman" w:eastAsia="Calibri" w:hAnsi="Times New Roman" w:cs="Times New Roman"/>
          <w:snapToGrid w:val="0"/>
          <w:sz w:val="24"/>
          <w:szCs w:val="24"/>
        </w:rPr>
        <w:t>2,4</w:t>
      </w:r>
      <w:r w:rsidRPr="00AB3D0A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тыс. рублей за счет средств местного бюджета </w:t>
      </w:r>
      <w:r w:rsidR="00960793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приобретены </w:t>
      </w:r>
      <w:r w:rsid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принтер, </w:t>
      </w:r>
      <w:r w:rsidR="00E9378A" w:rsidRP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</w:t>
      </w:r>
      <w:r w:rsid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9378A" w:rsidRP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</w:t>
      </w:r>
      <w:r w:rsid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="00E9378A" w:rsidRP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</w:t>
      </w:r>
      <w:r w:rsid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9378A" w:rsidRP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видеонаблюдения </w:t>
      </w:r>
      <w:r w:rsid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9378A" w:rsidRP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</w:t>
      </w:r>
      <w:r w:rsidR="0045068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E9378A" w:rsidRPr="00E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45068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AB3D0A" w:rsidRPr="00AB3D0A" w:rsidRDefault="00960793" w:rsidP="0045068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B3D0A" w:rsidRPr="00AB3D0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Статьей 221 Бюджетного кодекса РФ определено, что бюджетная смета казенного учреждения составляется, утверждается и ведется в порядке, определенным главным распорядителем бюджетных средств, в ведении которого находится казенное учреждение. Порядок составления, утверждения и ведения бюджетных смет казенных учреждений МО «</w:t>
      </w:r>
      <w:proofErr w:type="spellStart"/>
      <w:r w:rsidR="00191817">
        <w:rPr>
          <w:rFonts w:ascii="Times New Roman" w:eastAsia="Calibri" w:hAnsi="Times New Roman" w:cs="Times New Roman"/>
          <w:sz w:val="24"/>
          <w:szCs w:val="24"/>
        </w:rPr>
        <w:t>Янгелевское</w:t>
      </w:r>
      <w:proofErr w:type="spellEnd"/>
      <w:r w:rsidR="00191817">
        <w:rPr>
          <w:rFonts w:ascii="Times New Roman" w:eastAsia="Calibri" w:hAnsi="Times New Roman" w:cs="Times New Roman"/>
          <w:sz w:val="24"/>
          <w:szCs w:val="24"/>
        </w:rPr>
        <w:t xml:space="preserve"> городское 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поселение»</w:t>
      </w:r>
      <w:r w:rsidR="001918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82A">
        <w:rPr>
          <w:rFonts w:ascii="Times New Roman" w:eastAsia="Calibri" w:hAnsi="Times New Roman" w:cs="Times New Roman"/>
          <w:sz w:val="24"/>
          <w:szCs w:val="24"/>
        </w:rPr>
        <w:t xml:space="preserve">утвержден Постановлением администрации </w:t>
      </w:r>
      <w:proofErr w:type="spellStart"/>
      <w:r w:rsidR="001D382A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="001D382A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от 11.09.2019 № 80</w:t>
      </w:r>
      <w:r w:rsidR="0019181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D382A">
        <w:rPr>
          <w:rFonts w:ascii="Times New Roman" w:eastAsia="Calibri" w:hAnsi="Times New Roman" w:cs="Times New Roman"/>
          <w:sz w:val="24"/>
          <w:szCs w:val="24"/>
        </w:rPr>
        <w:t>Как показала проверка</w:t>
      </w:r>
      <w:r w:rsidR="00191817">
        <w:rPr>
          <w:rFonts w:ascii="Times New Roman" w:eastAsia="Calibri" w:hAnsi="Times New Roman" w:cs="Times New Roman"/>
          <w:sz w:val="24"/>
          <w:szCs w:val="24"/>
        </w:rPr>
        <w:t>, п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оказатели уточненных бюджетных смет по главным распорядителям и получател</w:t>
      </w:r>
      <w:r w:rsidR="00A67FF3">
        <w:rPr>
          <w:rFonts w:ascii="Times New Roman" w:eastAsia="Calibri" w:hAnsi="Times New Roman" w:cs="Times New Roman"/>
          <w:sz w:val="24"/>
          <w:szCs w:val="24"/>
        </w:rPr>
        <w:t>ю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 xml:space="preserve"> бюджетных средств </w:t>
      </w:r>
      <w:r w:rsidR="00A67FF3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="00AB3D0A" w:rsidRPr="00AB3D0A">
        <w:rPr>
          <w:rFonts w:ascii="Times New Roman" w:eastAsia="Calibri" w:hAnsi="Times New Roman" w:cs="Times New Roman"/>
          <w:sz w:val="24"/>
          <w:szCs w:val="24"/>
        </w:rPr>
        <w:t>, учитывающие все изменения, соответствуют показателям уточненной бюджетной росписи на конец отчетного периода.</w:t>
      </w:r>
    </w:p>
    <w:p w:rsidR="00AB3D0A" w:rsidRPr="00AB3D0A" w:rsidRDefault="00960793" w:rsidP="00AB3D0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7</w:t>
      </w:r>
      <w:r w:rsidR="00AB3D0A" w:rsidRPr="00AB3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B3D0A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Полнота предоставления и правильности оформления годовой бюджетной отчетности проверена в соответствии с требованиями ст. 264.1 БК РФ «Основы бюджетного учета и бюджетной отчетности»,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 № 191н).</w:t>
      </w:r>
    </w:p>
    <w:p w:rsidR="00AB3D0A" w:rsidRPr="00AB3D0A" w:rsidRDefault="001D382A" w:rsidP="00AB3D0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B3D0A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состава представленной годовой бюджетной отчетности и её соответствия нормам действующего законодательства показала, что отчетность сформирована в полном объеме главными распорядителями бюджетных средств - Администрацией и Думой поселения (далее – ГРБС) и получателем бюджетных средств  -  М</w:t>
      </w:r>
      <w:r w:rsidR="00A67FF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B3D0A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 </w:t>
      </w:r>
      <w:r w:rsidR="00A67FF3">
        <w:rPr>
          <w:rFonts w:ascii="Times New Roman" w:eastAsia="Calibri" w:hAnsi="Times New Roman" w:cs="Times New Roman"/>
          <w:sz w:val="24"/>
          <w:szCs w:val="24"/>
        </w:rPr>
        <w:t>КДЦ «Спутник</w:t>
      </w:r>
      <w:r w:rsidR="00A67FF3" w:rsidRPr="00AB3D0A">
        <w:rPr>
          <w:rFonts w:ascii="Times New Roman" w:eastAsia="Calibri" w:hAnsi="Times New Roman" w:cs="Times New Roman"/>
          <w:sz w:val="24"/>
          <w:szCs w:val="24"/>
        </w:rPr>
        <w:t>»</w:t>
      </w:r>
      <w:r w:rsidR="00AB3D0A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ПБС).</w:t>
      </w:r>
    </w:p>
    <w:p w:rsidR="00AB3D0A" w:rsidRPr="00986805" w:rsidRDefault="001D382A" w:rsidP="00AB3D0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454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B3D0A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составлением годовой бюджетной отчетности </w:t>
      </w:r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администрации </w:t>
      </w:r>
      <w:proofErr w:type="spellStart"/>
      <w:r w:rsidR="00A67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Янгелевского</w:t>
      </w:r>
      <w:proofErr w:type="spellEnd"/>
      <w:r w:rsidR="00AB3D0A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проведена </w:t>
      </w:r>
      <w:r w:rsidR="00B20BE7" w:rsidRPr="00AB3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инвентаризация фактического наличия имуще</w:t>
      </w:r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и финансовых обязательств,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7FF3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67FF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67FF3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r w:rsidR="00A67FF3">
        <w:rPr>
          <w:rFonts w:ascii="Times New Roman" w:eastAsia="Calibri" w:hAnsi="Times New Roman" w:cs="Times New Roman"/>
          <w:sz w:val="24"/>
          <w:szCs w:val="24"/>
        </w:rPr>
        <w:t xml:space="preserve"> КДЦ «Спутник</w:t>
      </w:r>
      <w:r w:rsidR="00A67FF3" w:rsidRPr="00AB3D0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BE7">
        <w:rPr>
          <w:rFonts w:ascii="Times New Roman" w:eastAsia="Calibri" w:hAnsi="Times New Roman" w:cs="Times New Roman"/>
          <w:sz w:val="24"/>
          <w:szCs w:val="24"/>
        </w:rPr>
        <w:t>инвентаризационные описи не представлены и считаются отсутствующими (нарушение</w:t>
      </w:r>
      <w:r w:rsidR="0014543B"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7 Инструкции № 191</w:t>
      </w:r>
      <w:r w:rsidR="00B20BE7">
        <w:rPr>
          <w:rFonts w:ascii="Times New Roman" w:eastAsia="Times New Roman" w:hAnsi="Times New Roman" w:cs="Times New Roman"/>
          <w:sz w:val="24"/>
          <w:szCs w:val="24"/>
          <w:lang w:eastAsia="ru-RU"/>
        </w:rPr>
        <w:t>н).</w:t>
      </w:r>
    </w:p>
    <w:p w:rsidR="00F97950" w:rsidRPr="00F97950" w:rsidRDefault="00AB3D0A" w:rsidP="00F97950">
      <w:pPr>
        <w:tabs>
          <w:tab w:val="left" w:pos="142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Выборочной проверкой достоверности и внутренней </w:t>
      </w:r>
      <w:r w:rsidRPr="00C21A67">
        <w:rPr>
          <w:rFonts w:ascii="Times New Roman" w:eastAsia="Calibri" w:hAnsi="Times New Roman" w:cs="Times New Roman"/>
          <w:sz w:val="24"/>
          <w:szCs w:val="24"/>
        </w:rPr>
        <w:t xml:space="preserve">согласованности форм </w:t>
      </w:r>
      <w:r w:rsidR="00C21A67" w:rsidRPr="00C21A67">
        <w:rPr>
          <w:rFonts w:ascii="Times New Roman" w:eastAsia="Calibri" w:hAnsi="Times New Roman" w:cs="Times New Roman"/>
          <w:sz w:val="24"/>
          <w:szCs w:val="24"/>
        </w:rPr>
        <w:t>бюджетной отчетности</w:t>
      </w:r>
      <w:r w:rsidRPr="00C21A67">
        <w:rPr>
          <w:rFonts w:ascii="Times New Roman" w:eastAsia="Calibri" w:hAnsi="Times New Roman" w:cs="Times New Roman"/>
          <w:sz w:val="24"/>
          <w:szCs w:val="24"/>
        </w:rPr>
        <w:t xml:space="preserve"> ГРБС, ПБС </w:t>
      </w:r>
      <w:r w:rsidR="00F97950" w:rsidRPr="00C21A67">
        <w:rPr>
          <w:rFonts w:ascii="Times New Roman" w:eastAsia="Calibri" w:hAnsi="Times New Roman" w:cs="Times New Roman"/>
          <w:bCs/>
          <w:sz w:val="24"/>
          <w:szCs w:val="24"/>
        </w:rPr>
        <w:t>отмечены следующие недостатки</w:t>
      </w:r>
      <w:r w:rsidR="00F97950" w:rsidRPr="00F9795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B3D0A" w:rsidRPr="00B20BE7" w:rsidRDefault="00B20BE7" w:rsidP="00C21A67">
      <w:pPr>
        <w:pStyle w:val="a6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B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B3D0A" w:rsidRPr="00B20BE7">
        <w:rPr>
          <w:rFonts w:ascii="Times New Roman" w:eastAsia="Times New Roman" w:hAnsi="Times New Roman"/>
          <w:sz w:val="24"/>
          <w:szCs w:val="24"/>
          <w:lang w:eastAsia="ru-RU"/>
        </w:rPr>
        <w:t>дминистраци</w:t>
      </w:r>
      <w:r w:rsidRPr="00B20BE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AB3D0A" w:rsidRPr="00B20B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17775" w:rsidRPr="00B20BE7">
        <w:rPr>
          <w:rFonts w:ascii="Times New Roman" w:eastAsia="Times New Roman" w:hAnsi="Times New Roman"/>
          <w:sz w:val="24"/>
          <w:szCs w:val="24"/>
          <w:lang w:eastAsia="ru-RU"/>
        </w:rPr>
        <w:t>Янгелевского</w:t>
      </w:r>
      <w:proofErr w:type="spellEnd"/>
      <w:r w:rsidR="00817775" w:rsidRPr="00B20BE7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AB3D0A" w:rsidRPr="00B20BE7">
        <w:rPr>
          <w:rFonts w:ascii="Times New Roman" w:eastAsia="Times New Roman" w:hAnsi="Times New Roman"/>
          <w:sz w:val="24"/>
          <w:szCs w:val="24"/>
          <w:lang w:eastAsia="ru-RU"/>
        </w:rPr>
        <w:t>П:</w:t>
      </w:r>
    </w:p>
    <w:p w:rsidR="00CE4711" w:rsidRPr="00CE4711" w:rsidRDefault="0097032A" w:rsidP="004A721D">
      <w:pPr>
        <w:shd w:val="clear" w:color="auto" w:fill="FFFFFF"/>
        <w:spacing w:after="0" w:line="240" w:lineRule="auto"/>
        <w:jc w:val="both"/>
        <w:rPr>
          <w:rFonts w:ascii="TimesNewRoman" w:eastAsia="Calibri" w:hAnsi="TimesNew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CE4711" w:rsidRPr="00C21A67">
        <w:rPr>
          <w:rFonts w:ascii="TimesNewRoman" w:eastAsia="Calibri" w:hAnsi="TimesNewRoman" w:cs="Times New Roman"/>
          <w:color w:val="000000"/>
          <w:sz w:val="24"/>
          <w:szCs w:val="24"/>
        </w:rPr>
        <w:t>Справка по заключению счетов бюджетного учета отчетного финансового</w:t>
      </w:r>
      <w:r w:rsidR="00CE4711" w:rsidRPr="00C21A67">
        <w:rPr>
          <w:rFonts w:ascii="TimesNewRoman" w:eastAsia="Calibri" w:hAnsi="TimesNewRoman" w:cs="Times New Roman"/>
          <w:color w:val="000000"/>
          <w:sz w:val="24"/>
          <w:szCs w:val="24"/>
        </w:rPr>
        <w:br/>
        <w:t>года (ф. 0503110)</w:t>
      </w:r>
      <w:r w:rsidR="00CE4711" w:rsidRPr="00CE4711">
        <w:rPr>
          <w:rFonts w:ascii="TimesNewRoman" w:eastAsia="Calibri" w:hAnsi="TimesNewRoman" w:cs="Times New Roman"/>
          <w:color w:val="000000"/>
          <w:sz w:val="24"/>
          <w:szCs w:val="24"/>
        </w:rPr>
        <w:t xml:space="preserve"> (далее – Справка (ф. 0503110) отражает обороты по счетам бухгалтерского</w:t>
      </w:r>
      <w:r w:rsidR="00CE4711" w:rsidRPr="00CE4711">
        <w:rPr>
          <w:rFonts w:ascii="TimesNewRoman" w:eastAsia="Calibri" w:hAnsi="TimesNewRoman" w:cs="Times New Roman"/>
          <w:color w:val="000000"/>
          <w:sz w:val="24"/>
          <w:szCs w:val="24"/>
        </w:rPr>
        <w:br/>
        <w:t xml:space="preserve">учета, подлежащие закрытию по завершению отчетного финансового года. </w:t>
      </w:r>
    </w:p>
    <w:p w:rsidR="00CE4711" w:rsidRPr="00CE4711" w:rsidRDefault="00C43F23" w:rsidP="00CE4711">
      <w:pPr>
        <w:tabs>
          <w:tab w:val="left" w:pos="567"/>
        </w:tabs>
        <w:spacing w:after="0" w:line="240" w:lineRule="auto"/>
        <w:ind w:firstLine="567"/>
        <w:jc w:val="both"/>
        <w:rPr>
          <w:rFonts w:ascii="TimesNewRoman" w:eastAsia="Calibri" w:hAnsi="TimesNewRoman" w:cs="Times New Roman"/>
          <w:color w:val="000000"/>
          <w:sz w:val="24"/>
          <w:szCs w:val="24"/>
        </w:rPr>
      </w:pPr>
      <w:r>
        <w:rPr>
          <w:rFonts w:ascii="TimesNewRoman" w:eastAsia="Calibri" w:hAnsi="TimesNewRoman" w:cs="Times New Roman"/>
          <w:color w:val="000000"/>
          <w:sz w:val="24"/>
          <w:szCs w:val="24"/>
        </w:rPr>
        <w:t xml:space="preserve">Согласно </w:t>
      </w:r>
      <w:r w:rsidR="00CE4711" w:rsidRPr="00CE4711">
        <w:rPr>
          <w:rFonts w:ascii="TimesNewRoman" w:eastAsia="Calibri" w:hAnsi="TimesNewRoman" w:cs="Times New Roman"/>
          <w:color w:val="000000"/>
          <w:sz w:val="24"/>
          <w:szCs w:val="24"/>
        </w:rPr>
        <w:t>Справк</w:t>
      </w:r>
      <w:r>
        <w:rPr>
          <w:rFonts w:ascii="TimesNewRoman" w:eastAsia="Calibri" w:hAnsi="TimesNewRoman" w:cs="Times New Roman"/>
          <w:color w:val="000000"/>
          <w:sz w:val="24"/>
          <w:szCs w:val="24"/>
        </w:rPr>
        <w:t>е</w:t>
      </w:r>
      <w:r w:rsidR="00CE4711" w:rsidRPr="00CE4711">
        <w:rPr>
          <w:rFonts w:ascii="TimesNewRoman" w:eastAsia="Calibri" w:hAnsi="TimesNewRoman" w:cs="Times New Roman"/>
          <w:color w:val="000000"/>
          <w:sz w:val="24"/>
          <w:szCs w:val="24"/>
        </w:rPr>
        <w:t xml:space="preserve"> (ф. 0503110) закрытию подлежали следующие счета бюджетного учета:</w:t>
      </w:r>
    </w:p>
    <w:p w:rsidR="00CE4711" w:rsidRPr="00CE4711" w:rsidRDefault="00CE4711" w:rsidP="00CE4711">
      <w:pPr>
        <w:tabs>
          <w:tab w:val="left" w:pos="567"/>
        </w:tabs>
        <w:spacing w:after="0" w:line="240" w:lineRule="auto"/>
        <w:ind w:firstLine="567"/>
        <w:jc w:val="both"/>
        <w:rPr>
          <w:rFonts w:ascii="TimesNewRoman" w:eastAsia="Calibri" w:hAnsi="TimesNewRoman" w:cs="Times New Roman"/>
          <w:color w:val="000000"/>
          <w:sz w:val="24"/>
          <w:szCs w:val="24"/>
        </w:rPr>
      </w:pPr>
      <w:r w:rsidRPr="00CE4711">
        <w:rPr>
          <w:rFonts w:ascii="TimesNewRoman" w:eastAsia="Calibri" w:hAnsi="TimesNewRoman" w:cs="Times New Roman"/>
          <w:color w:val="000000"/>
          <w:sz w:val="24"/>
          <w:szCs w:val="24"/>
        </w:rPr>
        <w:t>- 1.401.10.000 «Доходы текущего финансового года» (сумма оборотов по</w:t>
      </w:r>
      <w:r w:rsidRPr="00CE4711">
        <w:rPr>
          <w:rFonts w:ascii="TimesNewRoman" w:eastAsia="Calibri" w:hAnsi="TimesNewRoman" w:cs="Times New Roman"/>
          <w:color w:val="000000"/>
          <w:sz w:val="24"/>
          <w:szCs w:val="24"/>
        </w:rPr>
        <w:br/>
        <w:t xml:space="preserve">кредиту – </w:t>
      </w:r>
      <w:r w:rsidR="005A0AA3">
        <w:rPr>
          <w:rFonts w:ascii="TimesNewRoman" w:eastAsia="Calibri" w:hAnsi="TimesNewRoman" w:cs="Times New Roman"/>
          <w:color w:val="000000"/>
          <w:sz w:val="24"/>
          <w:szCs w:val="24"/>
        </w:rPr>
        <w:t>20 005,98</w:t>
      </w:r>
      <w:r w:rsidRPr="00CE4711">
        <w:rPr>
          <w:rFonts w:ascii="TimesNewRoman" w:eastAsia="Calibri" w:hAnsi="TimesNewRoman" w:cs="Times New Roman"/>
          <w:color w:val="000000"/>
          <w:sz w:val="24"/>
          <w:szCs w:val="24"/>
        </w:rPr>
        <w:t xml:space="preserve"> тыс. рублей);                                                     </w:t>
      </w:r>
    </w:p>
    <w:p w:rsidR="00CE4711" w:rsidRPr="00CE4711" w:rsidRDefault="00CE4711" w:rsidP="00CE4711">
      <w:pPr>
        <w:tabs>
          <w:tab w:val="left" w:pos="567"/>
        </w:tabs>
        <w:spacing w:after="0" w:line="240" w:lineRule="auto"/>
        <w:ind w:firstLine="567"/>
        <w:jc w:val="both"/>
        <w:rPr>
          <w:rFonts w:ascii="TimesNewRoman" w:eastAsia="Calibri" w:hAnsi="TimesNewRoman" w:cs="Times New Roman"/>
          <w:color w:val="000000"/>
          <w:sz w:val="24"/>
          <w:szCs w:val="24"/>
        </w:rPr>
      </w:pPr>
      <w:r w:rsidRPr="00CE4711">
        <w:rPr>
          <w:rFonts w:ascii="TimesNewRoman" w:eastAsia="Calibri" w:hAnsi="TimesNewRoman" w:cs="Times New Roman"/>
          <w:color w:val="000000"/>
          <w:sz w:val="24"/>
          <w:szCs w:val="24"/>
        </w:rPr>
        <w:t>- 1.401.20.000 «Расходы текущего финансового года» (сумма оборотов по</w:t>
      </w:r>
      <w:r w:rsidRPr="00CE4711">
        <w:rPr>
          <w:rFonts w:ascii="TimesNewRoman" w:eastAsia="Calibri" w:hAnsi="TimesNewRoman" w:cs="Times New Roman"/>
          <w:color w:val="000000"/>
          <w:sz w:val="24"/>
          <w:szCs w:val="24"/>
        </w:rPr>
        <w:br/>
        <w:t xml:space="preserve">дебету – </w:t>
      </w:r>
      <w:r w:rsidR="005A0AA3">
        <w:rPr>
          <w:rFonts w:ascii="TimesNewRoman" w:eastAsia="Calibri" w:hAnsi="TimesNewRoman" w:cs="Times New Roman"/>
          <w:color w:val="000000"/>
          <w:sz w:val="24"/>
          <w:szCs w:val="24"/>
        </w:rPr>
        <w:t>13 467,6</w:t>
      </w:r>
      <w:r w:rsidRPr="00CE4711">
        <w:rPr>
          <w:rFonts w:ascii="TimesNewRoman" w:eastAsia="Calibri" w:hAnsi="TimesNewRoman" w:cs="Times New Roman"/>
          <w:color w:val="000000"/>
          <w:sz w:val="24"/>
          <w:szCs w:val="24"/>
        </w:rPr>
        <w:t xml:space="preserve"> тыс. рублей). </w:t>
      </w:r>
    </w:p>
    <w:p w:rsidR="00CE4711" w:rsidRPr="00CE4711" w:rsidRDefault="00CE4711" w:rsidP="00C21A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E4711">
        <w:rPr>
          <w:rFonts w:ascii="Times New Roman" w:eastAsia="Calibri" w:hAnsi="Times New Roman" w:cs="Times New Roman"/>
          <w:b/>
          <w:sz w:val="24"/>
          <w:szCs w:val="24"/>
        </w:rPr>
        <w:t>нарушение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 п. 44 Инструкции № 191н при сверке показателей Справки (ф. 0503110) с данными по счетам Главной книги установлены </w:t>
      </w:r>
      <w:r w:rsidRPr="00CE4711">
        <w:rPr>
          <w:rFonts w:ascii="Times New Roman" w:eastAsia="Calibri" w:hAnsi="Times New Roman" w:cs="Times New Roman"/>
          <w:b/>
          <w:sz w:val="24"/>
          <w:szCs w:val="24"/>
        </w:rPr>
        <w:t>расхождения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 в общей сумме на </w:t>
      </w:r>
      <w:r w:rsidR="00C21A67">
        <w:rPr>
          <w:rFonts w:ascii="Times New Roman" w:eastAsia="Calibri" w:hAnsi="Times New Roman" w:cs="Times New Roman"/>
          <w:sz w:val="24"/>
          <w:szCs w:val="24"/>
        </w:rPr>
        <w:t>482,1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 тыс. рублей, в частности:</w:t>
      </w:r>
    </w:p>
    <w:p w:rsidR="00C43F23" w:rsidRDefault="00CE4711" w:rsidP="00C21A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bookmarkStart w:id="2" w:name="_Hlk70434223"/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итоговые показатели по счету 140110000 </w:t>
      </w:r>
      <w:r w:rsidRPr="00CE4711">
        <w:rPr>
          <w:rFonts w:ascii="Times New Roman" w:eastAsia="Calibri" w:hAnsi="Times New Roman" w:cs="Times New Roman"/>
          <w:b/>
          <w:sz w:val="24"/>
          <w:szCs w:val="24"/>
        </w:rPr>
        <w:t>не соответствуют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 сумме по данным соответствующего счета Главной книги на 1.401.</w:t>
      </w:r>
      <w:r w:rsidR="00C43F23">
        <w:rPr>
          <w:rFonts w:ascii="Times New Roman" w:eastAsia="Calibri" w:hAnsi="Times New Roman" w:cs="Times New Roman"/>
          <w:sz w:val="24"/>
          <w:szCs w:val="24"/>
        </w:rPr>
        <w:t>1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0.000 на сумму </w:t>
      </w:r>
      <w:r w:rsidR="00C43F23">
        <w:rPr>
          <w:rFonts w:ascii="Times New Roman" w:eastAsia="Calibri" w:hAnsi="Times New Roman" w:cs="Times New Roman"/>
          <w:sz w:val="24"/>
          <w:szCs w:val="24"/>
        </w:rPr>
        <w:t>296,0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C43F2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43F23" w:rsidRDefault="00C43F23" w:rsidP="00C21A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711">
        <w:rPr>
          <w:rFonts w:ascii="Times New Roman" w:eastAsia="Calibri" w:hAnsi="Times New Roman" w:cs="Times New Roman"/>
          <w:sz w:val="24"/>
          <w:szCs w:val="24"/>
        </w:rPr>
        <w:t>- итоговые показатели по счету 1401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0000 </w:t>
      </w:r>
      <w:r w:rsidRPr="00CE4711">
        <w:rPr>
          <w:rFonts w:ascii="Times New Roman" w:eastAsia="Calibri" w:hAnsi="Times New Roman" w:cs="Times New Roman"/>
          <w:b/>
          <w:sz w:val="24"/>
          <w:szCs w:val="24"/>
        </w:rPr>
        <w:t>не соответствуют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 сумме по данным соответствующего счета Главной книги на 1.401.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0.000 на сумму </w:t>
      </w:r>
      <w:r>
        <w:rPr>
          <w:rFonts w:ascii="Times New Roman" w:eastAsia="Calibri" w:hAnsi="Times New Roman" w:cs="Times New Roman"/>
          <w:sz w:val="24"/>
          <w:szCs w:val="24"/>
        </w:rPr>
        <w:t>186,1</w:t>
      </w:r>
      <w:r w:rsidRPr="00CE4711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bookmarkEnd w:id="2"/>
    <w:p w:rsidR="00CE4711" w:rsidRPr="00CE4711" w:rsidRDefault="00C43F23" w:rsidP="00C21A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Как следует из </w:t>
      </w:r>
      <w:r w:rsidRPr="00C21A67">
        <w:rPr>
          <w:rFonts w:ascii="Times New Roman" w:eastAsia="Calibri" w:hAnsi="Times New Roman" w:cs="Times New Roman"/>
          <w:sz w:val="24"/>
          <w:szCs w:val="24"/>
        </w:rPr>
        <w:t>Пояснительной записки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(ф. 0503160) </w:t>
      </w:r>
      <w:r w:rsidR="00815A21">
        <w:rPr>
          <w:rFonts w:ascii="Times New Roman" w:eastAsia="Calibri" w:hAnsi="Times New Roman" w:cs="Times New Roman"/>
          <w:sz w:val="24"/>
          <w:szCs w:val="24"/>
        </w:rPr>
        <w:t>к годовой отчетности</w:t>
      </w:r>
      <w:r w:rsidR="00C21A67">
        <w:rPr>
          <w:rFonts w:ascii="Times New Roman" w:eastAsia="Calibri" w:hAnsi="Times New Roman" w:cs="Times New Roman"/>
          <w:sz w:val="24"/>
          <w:szCs w:val="24"/>
        </w:rPr>
        <w:t>,</w:t>
      </w:r>
      <w:r w:rsidR="00815A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отклонение данных Главной книги по счету 1401200000 с итоговыми показателями ф. 0503110 по соответствующему счету обусловлено передачей в казну имущества, необходимого для решения вопросов местного значения.</w:t>
      </w:r>
      <w:r w:rsidR="004A721D">
        <w:rPr>
          <w:rFonts w:ascii="Times New Roman" w:eastAsia="Calibri" w:hAnsi="Times New Roman" w:cs="Times New Roman"/>
          <w:sz w:val="24"/>
          <w:szCs w:val="24"/>
        </w:rPr>
        <w:t xml:space="preserve"> По счету 140110000 пояснения не представлены.</w:t>
      </w:r>
    </w:p>
    <w:p w:rsidR="004A721D" w:rsidRDefault="0098737B" w:rsidP="00C21A67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87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проверке </w:t>
      </w:r>
      <w:r w:rsidRPr="00C21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 о бюджетных обязательствах (ф. 0503128)</w:t>
      </w:r>
      <w:r w:rsidRPr="00987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факты несоблюдения бюджетного законодательства при исполнении бюджета. </w:t>
      </w:r>
      <w:r w:rsidR="0081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графы 10 «Исполнено денежных обязательств» </w:t>
      </w:r>
      <w:r w:rsidR="00815A21" w:rsidRPr="00C21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превышают</w:t>
      </w:r>
      <w:r w:rsidR="0081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графы 9 </w:t>
      </w:r>
      <w:r w:rsidR="00815A21" w:rsidRPr="0098737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принятые денежные </w:t>
      </w:r>
      <w:r w:rsidR="00815A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обязательства</w:t>
      </w:r>
      <w:r w:rsidR="00815A21" w:rsidRPr="009873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1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28,3 тыс. рублей, </w:t>
      </w:r>
      <w:r w:rsidR="00C2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недопустимо, </w:t>
      </w:r>
      <w:r w:rsidR="00815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</w:t>
      </w:r>
      <w:r w:rsidRPr="00987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текстовой части Пояснительной записки (ф.0503160) </w:t>
      </w:r>
      <w:r w:rsidRPr="00C21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содержится</w:t>
      </w:r>
      <w:r w:rsidRPr="00987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разъяснений о причинах допущенного превышения показателя. </w:t>
      </w:r>
    </w:p>
    <w:p w:rsidR="00815A21" w:rsidRDefault="00815A21" w:rsidP="00C21A6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</w:pPr>
      <w:r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В нарушение 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п. 163 Инструкции № 191н в Сведениях об исполнении бюджета (ф. 0503164) в разделе «Расходы бюджета» </w:t>
      </w:r>
      <w:r w:rsidRPr="00C21A67"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>не отражены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показатели в разрезе </w:t>
      </w:r>
      <w:r w:rsidRPr="00B20BE7"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>кода главы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по бюджетной классификации.</w:t>
      </w:r>
    </w:p>
    <w:p w:rsidR="00941072" w:rsidRDefault="00941072" w:rsidP="00C21A67">
      <w:pPr>
        <w:pStyle w:val="a6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f3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9F9F9"/>
        </w:rPr>
      </w:pPr>
      <w:r>
        <w:rPr>
          <w:rStyle w:val="af3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Дума </w:t>
      </w:r>
      <w:proofErr w:type="spellStart"/>
      <w:r>
        <w:rPr>
          <w:rStyle w:val="af3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>Я</w:t>
      </w:r>
      <w:r w:rsidR="00D36C30">
        <w:rPr>
          <w:rStyle w:val="af3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>нгелевского</w:t>
      </w:r>
      <w:proofErr w:type="spellEnd"/>
      <w:r w:rsidR="00D36C30">
        <w:rPr>
          <w:rStyle w:val="af3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ГП</w:t>
      </w:r>
    </w:p>
    <w:p w:rsidR="00D36C30" w:rsidRDefault="00D36C30" w:rsidP="00C21A6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</w:pPr>
      <w:r w:rsidRPr="00C21A67"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>В нарушение</w:t>
      </w:r>
      <w:r w:rsidRPr="00D36C30"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п. 20 Инструкции № 191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>н</w:t>
      </w:r>
      <w:r w:rsidRPr="00D36C30"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в составе Баланса</w:t>
      </w:r>
      <w:r w:rsidRPr="00D36C30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r w:rsidRPr="00D36C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hyperlink r:id="rId8" w:anchor="block_503130" w:history="1">
        <w:r w:rsidRPr="00D36C30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ф. 0503130</w:t>
        </w:r>
      </w:hyperlink>
      <w:r w:rsidRPr="00D36C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не представлена</w:t>
      </w:r>
      <w:r w:rsidRPr="00D36C30"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</w:t>
      </w:r>
      <w:r w:rsidRPr="00D36C30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Справка о наличии имущества и обязательств на забалансовых счетах</w:t>
      </w:r>
      <w:r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.</w:t>
      </w:r>
    </w:p>
    <w:p w:rsidR="00D36C30" w:rsidRPr="00920568" w:rsidRDefault="00D36C30" w:rsidP="00D36C3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В нарушение 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п. 163 Инструкции № 191н в Сведениях об исполнении бюджета (ф. 0503164) в разделе «Расходы бюджета» не отражены показатели в разрезе </w:t>
      </w:r>
      <w:r w:rsidRPr="00B20BE7"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>кода главы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по бюджетной классификации</w:t>
      </w:r>
    </w:p>
    <w:p w:rsidR="00815A21" w:rsidRPr="00B20BE7" w:rsidRDefault="00B20BE7" w:rsidP="00B20BE7">
      <w:pPr>
        <w:pStyle w:val="a6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20BE7">
        <w:rPr>
          <w:rFonts w:ascii="Times New Roman" w:hAnsi="Times New Roman"/>
          <w:bCs/>
          <w:sz w:val="24"/>
          <w:szCs w:val="24"/>
        </w:rPr>
        <w:t>МКУК КДС «Спутник»</w:t>
      </w:r>
    </w:p>
    <w:p w:rsidR="00B20BE7" w:rsidRPr="00920568" w:rsidRDefault="00B20BE7" w:rsidP="00815A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В нарушение 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п. 163 Инструкции № 191н в Сведениях об исполнении бюджета (ф. 0503164) в разделе «Расходы бюджета» не отражены показатели в разрезе </w:t>
      </w:r>
      <w:r w:rsidRPr="00B20BE7">
        <w:rPr>
          <w:rStyle w:val="af3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9F9F9"/>
        </w:rPr>
        <w:t>кода главы</w:t>
      </w:r>
      <w:r>
        <w:rPr>
          <w:rStyle w:val="af3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9F9F9"/>
        </w:rPr>
        <w:t xml:space="preserve"> по бюджетной классификации</w:t>
      </w:r>
    </w:p>
    <w:p w:rsidR="00B20BE7" w:rsidRDefault="00B20BE7" w:rsidP="004A72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721D" w:rsidRPr="004A721D" w:rsidRDefault="004A721D" w:rsidP="0051473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консолидированной годовой бюджетной отчетности показала следующее. </w:t>
      </w:r>
    </w:p>
    <w:p w:rsidR="004A721D" w:rsidRDefault="004A721D" w:rsidP="0051473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Показатели кассового исполнения доходов и расходов бюджета </w:t>
      </w:r>
      <w:proofErr w:type="spellStart"/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Янгелевского</w:t>
      </w:r>
      <w:proofErr w:type="spellEnd"/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источников финансирования дефицита бюджета, отраженные в форме 0503117 «Отчет об исполнении бюджета», соответствуют показателям, указанным </w:t>
      </w:r>
      <w:proofErr w:type="gramStart"/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проекте</w:t>
      </w:r>
      <w:proofErr w:type="gramEnd"/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</w:t>
      </w:r>
      <w:r w:rsidR="00C21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Думы </w:t>
      </w:r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21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о</w:t>
      </w:r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тчет об исполнении бюджета </w:t>
      </w:r>
      <w:proofErr w:type="spellStart"/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Янгеле</w:t>
      </w:r>
      <w:r w:rsidR="0052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</w:t>
      </w:r>
      <w:r w:rsidR="00B20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год». </w:t>
      </w:r>
    </w:p>
    <w:p w:rsidR="0051473E" w:rsidRPr="0051473E" w:rsidRDefault="0051473E" w:rsidP="005147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473E">
        <w:rPr>
          <w:rFonts w:ascii="Times New Roman" w:eastAsia="Calibri" w:hAnsi="Times New Roman" w:cs="Times New Roman"/>
          <w:color w:val="000000"/>
          <w:sz w:val="24"/>
          <w:szCs w:val="24"/>
        </w:rPr>
        <w:t>Согласно данным Баланса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исполнения бюджета</w:t>
      </w:r>
      <w:r w:rsidRPr="005147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(ф. 0503120) по состоянию на 01.01.2021 денежные средства на счетах бюджета в органе Федерального казначейства составили сумму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1 948,6</w:t>
      </w:r>
      <w:r w:rsidRPr="005147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 и уменьшил</w:t>
      </w:r>
      <w:r w:rsidR="00C21A6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5147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сь по сравнению с данными на 01.01.2020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648,3</w:t>
      </w:r>
      <w:r w:rsidRPr="005147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 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2 596,9</w:t>
      </w:r>
      <w:r w:rsidRPr="005147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рублей).</w:t>
      </w:r>
    </w:p>
    <w:p w:rsidR="0051473E" w:rsidRPr="0051473E" w:rsidRDefault="0051473E" w:rsidP="005147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остатков средств на счетах бюджета ф. 0503117, 0503120, 050140 сверены с данными Отчета о состоянии лицевого счета бюджета (форма по ОКУД 0531793), представленной Управлением Федерального казначейства по Иркутской области, расхождения не выявлены.</w:t>
      </w:r>
    </w:p>
    <w:p w:rsidR="005270C1" w:rsidRPr="005270C1" w:rsidRDefault="005270C1" w:rsidP="0051473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 2020 год </w:t>
      </w:r>
      <w:r w:rsidRPr="005270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дебиторская задолженность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увеличилась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27 455,13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 и по состоянию на 01.01.2021 составила в сумме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28 319,99</w:t>
      </w:r>
      <w:r w:rsidRPr="005270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тыс. рублей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долгосрочная в сумме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13 670,1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рублей, просроченная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296,3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5270C1" w:rsidRDefault="005270C1" w:rsidP="0051473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bookmarkStart w:id="3" w:name="_Hlk68860961"/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дебиторская задолженность по доходам (020500000, 020900000)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27 838,8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рублей, в том числе долгосрочная задолженность 1 546 755,8 тыс. рублей, отражено начисление Увеличение задолженности по сравнению с задолженностью на начало года обусловлено начислением </w:t>
      </w:r>
      <w:r w:rsidR="00C702E2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доходов будущих периодов от предоставления </w:t>
      </w:r>
      <w:r w:rsidR="00C702E2">
        <w:rPr>
          <w:rFonts w:ascii="Times New Roman" w:eastAsia="Calibri" w:hAnsi="Times New Roman" w:cs="Times New Roman"/>
          <w:color w:val="000000"/>
          <w:sz w:val="24"/>
          <w:szCs w:val="24"/>
        </w:rPr>
        <w:t>межбюджетных трансфертов</w:t>
      </w:r>
      <w:r w:rsidR="00C702E2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бюджету </w:t>
      </w:r>
      <w:proofErr w:type="spellStart"/>
      <w:r w:rsidR="00C702E2"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Янгелевского</w:t>
      </w:r>
      <w:proofErr w:type="spellEnd"/>
      <w:r w:rsidR="00C702E2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702E2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>МО  на</w:t>
      </w:r>
      <w:proofErr w:type="gramEnd"/>
      <w:r w:rsidR="00C702E2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2020-2022 годы в соответствии с заключенными соглашениями</w:t>
      </w:r>
      <w:r w:rsidR="00C702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bookmarkEnd w:id="3"/>
    <w:p w:rsidR="00A10139" w:rsidRDefault="005270C1" w:rsidP="0051473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дебиторская задолженность по выплатам (1206000000, 120800000, 130300000) – </w:t>
      </w:r>
      <w:r w:rsidR="00A10139">
        <w:rPr>
          <w:rFonts w:ascii="Times New Roman" w:eastAsia="Calibri" w:hAnsi="Times New Roman" w:cs="Times New Roman"/>
          <w:color w:val="000000"/>
          <w:sz w:val="24"/>
          <w:szCs w:val="24"/>
        </w:rPr>
        <w:t>481,</w:t>
      </w:r>
      <w:r w:rsidR="00077301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рублей. Дебиторская задолженность на конец отчетного периода в сравнении с данными за аналогичный отчетный период прошлого финансового года </w:t>
      </w:r>
      <w:r w:rsidR="00C21A67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 w:rsidR="00C21A67">
        <w:rPr>
          <w:rFonts w:ascii="Times New Roman" w:eastAsia="Calibri" w:hAnsi="Times New Roman" w:cs="Times New Roman"/>
          <w:color w:val="000000"/>
          <w:sz w:val="24"/>
          <w:szCs w:val="24"/>
        </w:rPr>
        <w:t>меньшилась</w:t>
      </w:r>
      <w:r w:rsidR="00C21A67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10139">
        <w:rPr>
          <w:rFonts w:ascii="Times New Roman" w:eastAsia="Calibri" w:hAnsi="Times New Roman" w:cs="Times New Roman"/>
          <w:color w:val="000000"/>
          <w:sz w:val="24"/>
          <w:szCs w:val="24"/>
        </w:rPr>
        <w:t>102,8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</w:t>
      </w:r>
      <w:r w:rsidR="00A1013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270C1" w:rsidRPr="005270C1" w:rsidRDefault="005270C1" w:rsidP="0051473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0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Кредиторская задолженность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состоянию на 01.01.2021г. </w:t>
      </w:r>
      <w:r w:rsidR="00A10139">
        <w:rPr>
          <w:rFonts w:ascii="Times New Roman" w:eastAsia="Calibri" w:hAnsi="Times New Roman" w:cs="Times New Roman"/>
          <w:color w:val="000000"/>
          <w:sz w:val="24"/>
          <w:szCs w:val="24"/>
        </w:rPr>
        <w:t>сложилась в сумме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10139">
        <w:rPr>
          <w:rFonts w:ascii="Times New Roman" w:eastAsia="Calibri" w:hAnsi="Times New Roman" w:cs="Times New Roman"/>
          <w:color w:val="000000"/>
          <w:sz w:val="24"/>
          <w:szCs w:val="24"/>
        </w:rPr>
        <w:t>87,7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рублей, </w:t>
      </w:r>
      <w:r w:rsidR="00A10139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="00A10139"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>олгосрочная</w:t>
      </w:r>
      <w:r w:rsidR="00A101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r w:rsidRPr="005270C1">
        <w:rPr>
          <w:rFonts w:ascii="Times New Roman" w:eastAsia="Calibri" w:hAnsi="Times New Roman" w:cs="Times New Roman"/>
          <w:color w:val="000000"/>
          <w:sz w:val="24"/>
          <w:szCs w:val="24"/>
        </w:rPr>
        <w:t>просроченная задолженность отсутствует.</w:t>
      </w:r>
    </w:p>
    <w:p w:rsidR="00077301" w:rsidRDefault="005270C1" w:rsidP="0051473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0C1">
        <w:rPr>
          <w:rFonts w:ascii="Times New Roman" w:eastAsia="Calibri" w:hAnsi="Times New Roman" w:cs="Times New Roman"/>
          <w:sz w:val="24"/>
          <w:szCs w:val="24"/>
        </w:rPr>
        <w:t xml:space="preserve">Сверкой данных кредиторской и дебиторской задолженности, отраженных в ф. 0503169, с Балансом исполнения бюджета (ф. 0503120) </w:t>
      </w:r>
      <w:r w:rsidR="00A10139" w:rsidRPr="00954AF5">
        <w:rPr>
          <w:rFonts w:ascii="Times New Roman" w:eastAsia="Calibri" w:hAnsi="Times New Roman" w:cs="Times New Roman"/>
          <w:sz w:val="24"/>
          <w:szCs w:val="24"/>
        </w:rPr>
        <w:t xml:space="preserve">установлено следующее. </w:t>
      </w:r>
    </w:p>
    <w:p w:rsidR="00A10139" w:rsidRPr="00077301" w:rsidRDefault="00A10139" w:rsidP="0051473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3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нарушение</w:t>
      </w:r>
      <w:r w:rsidRPr="00954A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п. 17 Инструкции № 191н в Балансе исполнения бюджета (ф. 0503117) по строке 251 </w:t>
      </w:r>
      <w:r w:rsidRPr="00954A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 отражена</w:t>
      </w:r>
      <w:r w:rsidRPr="00954A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долгосрочная дебиторская задолженность по доходам, отраженная в общей сумме показателя по </w:t>
      </w:r>
      <w:hyperlink r:id="rId9" w:anchor="block_503130250" w:history="1">
        <w:r w:rsidRPr="00954AF5">
          <w:rPr>
            <w:rStyle w:val="af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строке 250</w:t>
        </w:r>
      </w:hyperlink>
      <w:r w:rsidRPr="00954A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сумму </w:t>
      </w:r>
      <w:r w:rsidRPr="000773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13 670,1 тыс. рублей</w:t>
      </w:r>
      <w:r w:rsidR="000773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0139" w:rsidRDefault="00A10139" w:rsidP="0051473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AF5">
        <w:rPr>
          <w:rFonts w:ascii="Times New Roman" w:eastAsia="Calibri" w:hAnsi="Times New Roman" w:cs="Times New Roman"/>
          <w:sz w:val="24"/>
          <w:szCs w:val="24"/>
        </w:rPr>
        <w:lastRenderedPageBreak/>
        <w:t>Также КСП района отмечает, что п</w:t>
      </w:r>
      <w:r w:rsidR="004A721D"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оказатели </w:t>
      </w:r>
      <w:r w:rsidRPr="0095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 по дебиторской и кредиторской задолженности (ф. 0503169) (</w:t>
      </w:r>
      <w:r w:rsidR="004A721D"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консолидированной</w:t>
      </w:r>
      <w:r w:rsidRPr="0095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соответствуют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одноименным показателям</w:t>
      </w:r>
      <w:r w:rsidR="004A721D"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годовой бухгалтерской отчетности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главных администраторов и получателя бюджетных средств </w:t>
      </w:r>
      <w:r w:rsidR="004A721D" w:rsidRPr="004A7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0503169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0139" w:rsidRPr="00A10139" w:rsidRDefault="00077301" w:rsidP="0051473E">
      <w:pPr>
        <w:pStyle w:val="a6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A10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дебиторской задолженности:</w:t>
      </w:r>
    </w:p>
    <w:p w:rsidR="00A10139" w:rsidRDefault="00A10139" w:rsidP="0051473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начало года – 280,8 тыс. рублей, на конец отчетного периода – 296,3 тыс. рублей;</w:t>
      </w:r>
    </w:p>
    <w:p w:rsidR="00A10139" w:rsidRDefault="00077301" w:rsidP="0051473E">
      <w:pPr>
        <w:pStyle w:val="a6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10139">
        <w:rPr>
          <w:rFonts w:ascii="Times New Roman" w:hAnsi="Times New Roman"/>
          <w:sz w:val="24"/>
          <w:szCs w:val="24"/>
        </w:rPr>
        <w:t>о кредиторской задолженности:</w:t>
      </w:r>
    </w:p>
    <w:p w:rsidR="00A10139" w:rsidRDefault="008F6E6F" w:rsidP="0051473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="00A10139">
        <w:rPr>
          <w:rFonts w:ascii="Times New Roman" w:hAnsi="Times New Roman"/>
          <w:sz w:val="24"/>
          <w:szCs w:val="24"/>
        </w:rPr>
        <w:t xml:space="preserve">а начало </w:t>
      </w:r>
      <w:r w:rsidR="00954AF5">
        <w:rPr>
          <w:rFonts w:ascii="Times New Roman" w:hAnsi="Times New Roman"/>
          <w:sz w:val="24"/>
          <w:szCs w:val="24"/>
        </w:rPr>
        <w:t xml:space="preserve">года расхождение </w:t>
      </w:r>
      <w:r w:rsidR="00A10139">
        <w:rPr>
          <w:rFonts w:ascii="Times New Roman" w:hAnsi="Times New Roman"/>
          <w:sz w:val="24"/>
          <w:szCs w:val="24"/>
        </w:rPr>
        <w:t>составило 63,3 тыс. рублей, на конец отчетного периода – 69,4 тыс. рублей.</w:t>
      </w:r>
    </w:p>
    <w:p w:rsidR="006D14F0" w:rsidRDefault="00A10139" w:rsidP="0051473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D14F0">
        <w:rPr>
          <w:rFonts w:ascii="Times New Roman" w:hAnsi="Times New Roman"/>
          <w:sz w:val="24"/>
          <w:szCs w:val="24"/>
        </w:rPr>
        <w:t xml:space="preserve">Кроме того, </w:t>
      </w:r>
      <w:r w:rsidR="006D14F0" w:rsidRPr="00077301">
        <w:rPr>
          <w:rFonts w:ascii="Times New Roman" w:hAnsi="Times New Roman"/>
          <w:b/>
          <w:sz w:val="24"/>
          <w:szCs w:val="24"/>
        </w:rPr>
        <w:t xml:space="preserve">в нарушение </w:t>
      </w:r>
      <w:r w:rsidR="006D14F0" w:rsidRPr="00077301">
        <w:rPr>
          <w:rFonts w:ascii="Times New Roman" w:hAnsi="Times New Roman"/>
          <w:sz w:val="24"/>
          <w:szCs w:val="24"/>
        </w:rPr>
        <w:t>п. 20</w:t>
      </w:r>
      <w:r w:rsidR="006D14F0">
        <w:rPr>
          <w:rFonts w:ascii="Times New Roman" w:hAnsi="Times New Roman"/>
          <w:sz w:val="24"/>
          <w:szCs w:val="24"/>
        </w:rPr>
        <w:t xml:space="preserve"> Инструкции № 191н, в Справке о наличии имущества и обязательств на забалансовых счетах не отражены</w:t>
      </w:r>
      <w:r w:rsidR="00077301">
        <w:rPr>
          <w:rFonts w:ascii="Times New Roman" w:hAnsi="Times New Roman"/>
          <w:sz w:val="24"/>
          <w:szCs w:val="24"/>
        </w:rPr>
        <w:t xml:space="preserve"> показатели</w:t>
      </w:r>
      <w:r w:rsidR="006D14F0">
        <w:rPr>
          <w:rFonts w:ascii="Times New Roman" w:hAnsi="Times New Roman"/>
          <w:sz w:val="24"/>
          <w:szCs w:val="24"/>
        </w:rPr>
        <w:t>:</w:t>
      </w:r>
    </w:p>
    <w:p w:rsidR="006D14F0" w:rsidRPr="008F6E6F" w:rsidRDefault="006D14F0" w:rsidP="0051473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6F">
        <w:rPr>
          <w:rFonts w:ascii="Times New Roman" w:hAnsi="Times New Roman"/>
          <w:sz w:val="24"/>
          <w:szCs w:val="24"/>
        </w:rPr>
        <w:t>- по счету 04 «Сомнительная задолженность»: на начало года в объеме 0,6 тыс. рублей, на конец отчетного периода 80,4 тыс. рублей;</w:t>
      </w:r>
    </w:p>
    <w:p w:rsidR="006D14F0" w:rsidRPr="008F6E6F" w:rsidRDefault="006D14F0" w:rsidP="0051473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6F">
        <w:rPr>
          <w:rFonts w:ascii="Times New Roman" w:hAnsi="Times New Roman"/>
          <w:sz w:val="24"/>
          <w:szCs w:val="24"/>
        </w:rPr>
        <w:t xml:space="preserve">- по счету 09 «Запасные части к транспортным средствам, выданные взамен </w:t>
      </w:r>
      <w:r w:rsidR="00077301" w:rsidRPr="008F6E6F">
        <w:rPr>
          <w:rFonts w:ascii="Times New Roman" w:hAnsi="Times New Roman"/>
          <w:sz w:val="24"/>
          <w:szCs w:val="24"/>
        </w:rPr>
        <w:t>изношенных</w:t>
      </w:r>
      <w:r w:rsidR="00077301">
        <w:rPr>
          <w:rFonts w:ascii="Times New Roman" w:hAnsi="Times New Roman"/>
          <w:sz w:val="24"/>
          <w:szCs w:val="24"/>
        </w:rPr>
        <w:t>:</w:t>
      </w:r>
      <w:r w:rsidRPr="008F6E6F">
        <w:rPr>
          <w:rFonts w:ascii="Times New Roman" w:hAnsi="Times New Roman"/>
          <w:sz w:val="24"/>
          <w:szCs w:val="24"/>
        </w:rPr>
        <w:t>» на начало года – 123,5 тыс. рублей, на конец отчетного периода – 123,5 тыс. рублей;</w:t>
      </w:r>
    </w:p>
    <w:p w:rsidR="004A721D" w:rsidRPr="008F6E6F" w:rsidRDefault="006D14F0" w:rsidP="0051473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6F">
        <w:rPr>
          <w:rFonts w:ascii="Times New Roman" w:hAnsi="Times New Roman"/>
          <w:sz w:val="24"/>
          <w:szCs w:val="24"/>
        </w:rPr>
        <w:t xml:space="preserve">- по счету </w:t>
      </w:r>
      <w:r w:rsidR="008F6E6F" w:rsidRPr="008F6E6F">
        <w:rPr>
          <w:rFonts w:ascii="Times New Roman" w:hAnsi="Times New Roman"/>
          <w:sz w:val="24"/>
          <w:szCs w:val="24"/>
        </w:rPr>
        <w:t>14 «Расчетные документы, ожидающие исполнения»</w:t>
      </w:r>
      <w:r w:rsidR="00077301">
        <w:rPr>
          <w:rFonts w:ascii="Times New Roman" w:hAnsi="Times New Roman"/>
          <w:sz w:val="24"/>
          <w:szCs w:val="24"/>
        </w:rPr>
        <w:t>:</w:t>
      </w:r>
      <w:r w:rsidR="008F6E6F" w:rsidRPr="008F6E6F">
        <w:rPr>
          <w:rFonts w:ascii="Times New Roman" w:hAnsi="Times New Roman"/>
          <w:sz w:val="24"/>
          <w:szCs w:val="24"/>
        </w:rPr>
        <w:t xml:space="preserve"> начало года – (-)85,2 тыс. рублей, на конец отчетного периода – (-)85,2) тыс. рублей.</w:t>
      </w:r>
    </w:p>
    <w:p w:rsidR="004A721D" w:rsidRPr="004A721D" w:rsidRDefault="004A721D" w:rsidP="0051473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1D">
        <w:rPr>
          <w:rFonts w:ascii="Times New Roman" w:eastAsia="Calibri" w:hAnsi="Times New Roman" w:cs="Times New Roman"/>
          <w:sz w:val="24"/>
          <w:szCs w:val="24"/>
        </w:rPr>
        <w:t>Выявленные при проверке расхождения между показателями форм консолидированной отчетности и отчетности ГРБС свидетельствуют о формальном подходе к составлению бюджетной отчетности.</w:t>
      </w:r>
    </w:p>
    <w:p w:rsidR="004A721D" w:rsidRPr="004A721D" w:rsidRDefault="004A721D" w:rsidP="0051473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D0A" w:rsidRPr="00AB3D0A" w:rsidRDefault="00AB3D0A" w:rsidP="0051473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AB3D0A">
        <w:rPr>
          <w:rFonts w:ascii="Times New Roman" w:eastAsia="Calibri" w:hAnsi="Times New Roman" w:cs="Times New Roman"/>
          <w:b/>
          <w:sz w:val="24"/>
          <w:szCs w:val="24"/>
        </w:rPr>
        <w:t>Основные выводы:</w:t>
      </w:r>
    </w:p>
    <w:p w:rsidR="00AB3D0A" w:rsidRPr="00AB3D0A" w:rsidRDefault="00AB3D0A" w:rsidP="00AB3D0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B7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Параметры годового </w:t>
      </w:r>
      <w:r w:rsidR="008F6E6F">
        <w:rPr>
          <w:rFonts w:ascii="Times New Roman" w:eastAsia="Calibri" w:hAnsi="Times New Roman" w:cs="Times New Roman"/>
          <w:sz w:val="24"/>
          <w:szCs w:val="24"/>
        </w:rPr>
        <w:t>О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тчета об исполнении бюджета по доходам, расходам и профицита бюджета согласуются с показателями </w:t>
      </w:r>
      <w:r w:rsidR="008F6E6F">
        <w:rPr>
          <w:rFonts w:ascii="Times New Roman" w:eastAsia="Calibri" w:hAnsi="Times New Roman" w:cs="Times New Roman"/>
          <w:sz w:val="24"/>
          <w:szCs w:val="24"/>
        </w:rPr>
        <w:t xml:space="preserve">консолидированной </w:t>
      </w:r>
      <w:r w:rsidRPr="00AB3D0A">
        <w:rPr>
          <w:rFonts w:ascii="Times New Roman" w:eastAsia="Calibri" w:hAnsi="Times New Roman" w:cs="Times New Roman"/>
          <w:sz w:val="24"/>
          <w:szCs w:val="24"/>
        </w:rPr>
        <w:t>бюджетной отчетности муниципального образования за 20</w:t>
      </w:r>
      <w:r w:rsidR="008F6E6F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5C2856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Исполнение бюджета за 20</w:t>
      </w:r>
      <w:r w:rsidR="00077301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 по доходам составило </w:t>
      </w:r>
      <w:r w:rsidR="008F6E6F">
        <w:rPr>
          <w:rFonts w:ascii="Times New Roman" w:eastAsia="Calibri" w:hAnsi="Times New Roman" w:cs="Times New Roman"/>
          <w:sz w:val="24"/>
          <w:szCs w:val="24"/>
        </w:rPr>
        <w:t>21 031,9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 от утвержденных плановых назначений в сумме </w:t>
      </w:r>
      <w:r w:rsidR="008F6E6F">
        <w:rPr>
          <w:rFonts w:ascii="Times New Roman" w:eastAsia="Calibri" w:hAnsi="Times New Roman" w:cs="Times New Roman"/>
          <w:sz w:val="24"/>
          <w:szCs w:val="24"/>
        </w:rPr>
        <w:t>21 050,4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рублей.    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2A0B7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Исполнение местного бюджета по расходам по состоянию на 01.01.202</w:t>
      </w:r>
      <w:r w:rsidR="008F6E6F">
        <w:rPr>
          <w:rFonts w:ascii="Times New Roman" w:eastAsia="Calibri" w:hAnsi="Times New Roman" w:cs="Times New Roman"/>
          <w:sz w:val="24"/>
          <w:szCs w:val="24"/>
        </w:rPr>
        <w:t>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составило </w:t>
      </w:r>
      <w:r w:rsidR="008F6E6F">
        <w:rPr>
          <w:rFonts w:ascii="Times New Roman" w:eastAsia="Calibri" w:hAnsi="Times New Roman" w:cs="Times New Roman"/>
          <w:sz w:val="24"/>
          <w:szCs w:val="24"/>
        </w:rPr>
        <w:t>21 680,2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рублей, или </w:t>
      </w:r>
      <w:r w:rsidR="008F6E6F">
        <w:rPr>
          <w:rFonts w:ascii="Times New Roman" w:eastAsia="Calibri" w:hAnsi="Times New Roman" w:cs="Times New Roman"/>
          <w:sz w:val="24"/>
          <w:szCs w:val="24"/>
        </w:rPr>
        <w:t>91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% от уточненных плановых показателей. Не исполнено </w:t>
      </w:r>
      <w:r w:rsidR="005C285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8F6E6F">
        <w:rPr>
          <w:rFonts w:ascii="Times New Roman" w:eastAsia="Calibri" w:hAnsi="Times New Roman" w:cs="Times New Roman"/>
          <w:sz w:val="24"/>
          <w:szCs w:val="24"/>
        </w:rPr>
        <w:t>2 036,8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</w:p>
    <w:p w:rsidR="00AB3D0A" w:rsidRDefault="002A0B7A" w:rsidP="005C285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>По состоянию на 01.01.202</w:t>
      </w:r>
      <w:r w:rsidR="008F6E6F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бюджет </w:t>
      </w:r>
      <w:proofErr w:type="spellStart"/>
      <w:r w:rsidR="005C2856"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Янгелевского</w:t>
      </w:r>
      <w:proofErr w:type="spellEnd"/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 исполнен с </w:t>
      </w:r>
      <w:r w:rsidR="008F6E6F">
        <w:rPr>
          <w:rFonts w:ascii="Times New Roman" w:eastAsia="Calibri" w:hAnsi="Times New Roman" w:cs="Times New Roman"/>
          <w:color w:val="000000"/>
          <w:sz w:val="24"/>
          <w:szCs w:val="24"/>
        </w:rPr>
        <w:t>дефицитом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объеме </w:t>
      </w:r>
      <w:r w:rsidR="008F6E6F">
        <w:rPr>
          <w:rFonts w:ascii="Times New Roman" w:eastAsia="Calibri" w:hAnsi="Times New Roman" w:cs="Times New Roman"/>
          <w:color w:val="000000"/>
          <w:sz w:val="24"/>
          <w:szCs w:val="24"/>
        </w:rPr>
        <w:t>648,3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рублей.</w:t>
      </w:r>
    </w:p>
    <w:p w:rsidR="005C2856" w:rsidRPr="00AB3D0A" w:rsidRDefault="002A0B7A" w:rsidP="005C285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EC56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5C2856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 полноты представленной к проверке бюджетной отчетности об исполнении бюджета </w:t>
      </w:r>
      <w:proofErr w:type="spellStart"/>
      <w:r w:rsidR="005C2856">
        <w:rPr>
          <w:rFonts w:ascii="Times New Roman" w:eastAsia="Calibri" w:hAnsi="Times New Roman" w:cs="Times New Roman"/>
          <w:color w:val="000000"/>
          <w:sz w:val="24"/>
          <w:szCs w:val="24"/>
        </w:rPr>
        <w:t>Янгелевского</w:t>
      </w:r>
      <w:proofErr w:type="spellEnd"/>
      <w:r w:rsidR="005C28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="005C2856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показал, что годовая отчетность об исполнении бюджета за 20</w:t>
      </w:r>
      <w:r w:rsidR="00954AF5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5C2856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год, представлена в полном объеме с соблюдением всех контрольных соотношений. </w:t>
      </w:r>
    </w:p>
    <w:p w:rsidR="00AB3D0A" w:rsidRPr="00AB3D0A" w:rsidRDefault="00EC5649" w:rsidP="00AB3D0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954AF5">
        <w:rPr>
          <w:rFonts w:ascii="Times New Roman" w:eastAsia="Calibri" w:hAnsi="Times New Roman" w:cs="Times New Roman"/>
          <w:color w:val="000000"/>
          <w:sz w:val="24"/>
          <w:szCs w:val="24"/>
        </w:rPr>
        <w:t>Вместе с тем,</w:t>
      </w:r>
      <w:r w:rsidR="005C2856" w:rsidRPr="005C28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C2856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 w:rsidR="00AB3D0A" w:rsidRPr="005C2856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становлены</w:t>
      </w:r>
      <w:r w:rsidR="00AB3D0A" w:rsidRPr="00AB3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отдельные факты несоблюдения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 № 191н, при составлении отде</w:t>
      </w:r>
      <w:r w:rsidR="005C2856">
        <w:rPr>
          <w:rFonts w:ascii="Times New Roman" w:eastAsia="Calibri" w:hAnsi="Times New Roman" w:cs="Times New Roman"/>
          <w:color w:val="000000"/>
          <w:sz w:val="24"/>
          <w:szCs w:val="24"/>
        </w:rPr>
        <w:t>льных форм бюджетной отчетности</w:t>
      </w:r>
      <w:r w:rsidR="00AB3D0A" w:rsidRPr="00AB3D0A">
        <w:rPr>
          <w:rFonts w:ascii="Calibri" w:eastAsia="Calibri" w:hAnsi="Calibri" w:cs="Times New Roman"/>
          <w:color w:val="000000"/>
        </w:rPr>
        <w:t>.</w:t>
      </w:r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AB3D0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      Необходимо обратить внимание, что замечания к составлению бюджетной отчетности, выявленные отдельными нарушениями требований Инструкции № 191н,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отчетности, а также годового отчета об исполнении бюджета муниципального образования.</w:t>
      </w:r>
    </w:p>
    <w:p w:rsidR="00AB3D0A" w:rsidRPr="00AB3D0A" w:rsidRDefault="00AB3D0A" w:rsidP="00AB3D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    На основании вышеизложенного представляется </w:t>
      </w:r>
      <w:r w:rsidRPr="005C2856">
        <w:rPr>
          <w:rFonts w:ascii="Times New Roman" w:eastAsia="Calibri" w:hAnsi="Times New Roman" w:cs="Times New Roman"/>
          <w:b/>
          <w:sz w:val="24"/>
          <w:szCs w:val="24"/>
        </w:rPr>
        <w:t xml:space="preserve">возможным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признать годовой отчет об исполнении бюджета </w:t>
      </w:r>
      <w:proofErr w:type="spellStart"/>
      <w:r w:rsidR="00C62902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за 20</w:t>
      </w:r>
      <w:r w:rsidR="00077301">
        <w:rPr>
          <w:rFonts w:ascii="Times New Roman" w:eastAsia="Calibri" w:hAnsi="Times New Roman" w:cs="Times New Roman"/>
          <w:sz w:val="24"/>
          <w:szCs w:val="24"/>
        </w:rPr>
        <w:t>20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год по основным параметрам полным. Указанные замечания являются </w:t>
      </w:r>
      <w:r w:rsidRPr="00077301">
        <w:rPr>
          <w:rFonts w:ascii="Times New Roman" w:eastAsia="Calibri" w:hAnsi="Times New Roman" w:cs="Times New Roman"/>
          <w:b/>
          <w:sz w:val="24"/>
          <w:szCs w:val="24"/>
        </w:rPr>
        <w:t>основанием для принятия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их к сведению с целью повышения качества представляемой бюджетной отчетности в дальнейшем.</w:t>
      </w:r>
    </w:p>
    <w:p w:rsidR="00AB3D0A" w:rsidRPr="00AB3D0A" w:rsidRDefault="00AB3D0A" w:rsidP="00AB3D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GoBack"/>
      <w:bookmarkEnd w:id="4"/>
    </w:p>
    <w:p w:rsidR="00AB3D0A" w:rsidRPr="00AB3D0A" w:rsidRDefault="00AB3D0A" w:rsidP="00AB3D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0A">
        <w:rPr>
          <w:rFonts w:ascii="Times New Roman" w:eastAsia="Calibri" w:hAnsi="Times New Roman" w:cs="Times New Roman"/>
          <w:sz w:val="24"/>
          <w:szCs w:val="24"/>
        </w:rPr>
        <w:t>Инспектор КСП</w:t>
      </w:r>
    </w:p>
    <w:p w:rsidR="00AB3D0A" w:rsidRPr="00AB3D0A" w:rsidRDefault="00AB3D0A" w:rsidP="00AB3D0A">
      <w:pPr>
        <w:tabs>
          <w:tab w:val="left" w:pos="70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3D0A">
        <w:rPr>
          <w:rFonts w:ascii="Times New Roman" w:eastAsia="Calibri" w:hAnsi="Times New Roman" w:cs="Times New Roman"/>
          <w:sz w:val="24"/>
          <w:szCs w:val="24"/>
        </w:rPr>
        <w:t>Нижнеилимского</w:t>
      </w:r>
      <w:proofErr w:type="spellEnd"/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r w:rsidRPr="00AB3D0A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EC5649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AB3D0A">
        <w:rPr>
          <w:rFonts w:ascii="Times New Roman" w:eastAsia="Calibri" w:hAnsi="Times New Roman" w:cs="Times New Roman"/>
          <w:sz w:val="24"/>
          <w:szCs w:val="24"/>
        </w:rPr>
        <w:t xml:space="preserve">    Цепляева А.Р.</w:t>
      </w: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3D0A" w:rsidRPr="00AB3D0A" w:rsidRDefault="00AB3D0A" w:rsidP="00AB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54AF5" w:rsidRDefault="008A7246" w:rsidP="00500550">
      <w:pPr>
        <w:pStyle w:val="Default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ab/>
      </w:r>
    </w:p>
    <w:p w:rsidR="00954AF5" w:rsidRDefault="00954AF5" w:rsidP="00500550">
      <w:pPr>
        <w:pStyle w:val="Default"/>
        <w:jc w:val="center"/>
        <w:rPr>
          <w:b/>
          <w:bCs/>
        </w:rPr>
      </w:pPr>
    </w:p>
    <w:bookmarkEnd w:id="1"/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B3D0A" w:rsidRPr="00AB3D0A" w:rsidSect="00AB3D0A">
      <w:footerReference w:type="default" r:id="rId10"/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8EB" w:rsidRDefault="003538EB" w:rsidP="00AB3D0A">
      <w:pPr>
        <w:spacing w:after="0" w:line="240" w:lineRule="auto"/>
      </w:pPr>
      <w:r>
        <w:separator/>
      </w:r>
    </w:p>
  </w:endnote>
  <w:endnote w:type="continuationSeparator" w:id="0">
    <w:p w:rsidR="003538EB" w:rsidRDefault="003538EB" w:rsidP="00AB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9730893"/>
      <w:docPartObj>
        <w:docPartGallery w:val="Page Numbers (Bottom of Page)"/>
        <w:docPartUnique/>
      </w:docPartObj>
    </w:sdtPr>
    <w:sdtEndPr/>
    <w:sdtContent>
      <w:p w:rsidR="001B34FC" w:rsidRDefault="001B34FC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B34FC" w:rsidRDefault="001B34F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8EB" w:rsidRDefault="003538EB" w:rsidP="00AB3D0A">
      <w:pPr>
        <w:spacing w:after="0" w:line="240" w:lineRule="auto"/>
      </w:pPr>
      <w:r>
        <w:separator/>
      </w:r>
    </w:p>
  </w:footnote>
  <w:footnote w:type="continuationSeparator" w:id="0">
    <w:p w:rsidR="003538EB" w:rsidRDefault="003538EB" w:rsidP="00AB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21AC4"/>
    <w:multiLevelType w:val="hybridMultilevel"/>
    <w:tmpl w:val="7A42BB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B71D8F"/>
    <w:multiLevelType w:val="hybridMultilevel"/>
    <w:tmpl w:val="78D88C1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365A534E"/>
    <w:multiLevelType w:val="hybridMultilevel"/>
    <w:tmpl w:val="EBE69D82"/>
    <w:lvl w:ilvl="0" w:tplc="DD105A4C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4C6327"/>
    <w:multiLevelType w:val="hybridMultilevel"/>
    <w:tmpl w:val="43BC08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5F31FA0"/>
    <w:multiLevelType w:val="hybridMultilevel"/>
    <w:tmpl w:val="A058EA12"/>
    <w:lvl w:ilvl="0" w:tplc="DD105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2346E"/>
    <w:multiLevelType w:val="hybridMultilevel"/>
    <w:tmpl w:val="2AEC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0A"/>
    <w:rsid w:val="000035EA"/>
    <w:rsid w:val="00063307"/>
    <w:rsid w:val="000719FE"/>
    <w:rsid w:val="00077301"/>
    <w:rsid w:val="00080415"/>
    <w:rsid w:val="000A5FAC"/>
    <w:rsid w:val="000B2EF5"/>
    <w:rsid w:val="000C1C6A"/>
    <w:rsid w:val="000C30B7"/>
    <w:rsid w:val="0014543B"/>
    <w:rsid w:val="00162AA7"/>
    <w:rsid w:val="00191817"/>
    <w:rsid w:val="001B34FC"/>
    <w:rsid w:val="001D382A"/>
    <w:rsid w:val="001D64BE"/>
    <w:rsid w:val="001E57B1"/>
    <w:rsid w:val="00224E34"/>
    <w:rsid w:val="00225DD7"/>
    <w:rsid w:val="00231B1D"/>
    <w:rsid w:val="00274126"/>
    <w:rsid w:val="00276B76"/>
    <w:rsid w:val="002A0B7A"/>
    <w:rsid w:val="002A7EFB"/>
    <w:rsid w:val="002B68C7"/>
    <w:rsid w:val="00310C0D"/>
    <w:rsid w:val="003466AF"/>
    <w:rsid w:val="00351843"/>
    <w:rsid w:val="003538EB"/>
    <w:rsid w:val="00361EA1"/>
    <w:rsid w:val="00367E8B"/>
    <w:rsid w:val="003B3947"/>
    <w:rsid w:val="00421E6C"/>
    <w:rsid w:val="00425B2A"/>
    <w:rsid w:val="0044677C"/>
    <w:rsid w:val="00450687"/>
    <w:rsid w:val="00476E6B"/>
    <w:rsid w:val="00477448"/>
    <w:rsid w:val="00493931"/>
    <w:rsid w:val="004A721D"/>
    <w:rsid w:val="004C5F21"/>
    <w:rsid w:val="004E30F6"/>
    <w:rsid w:val="004E51D3"/>
    <w:rsid w:val="004F041C"/>
    <w:rsid w:val="004F5B63"/>
    <w:rsid w:val="00500550"/>
    <w:rsid w:val="005072FE"/>
    <w:rsid w:val="0051473E"/>
    <w:rsid w:val="005270C1"/>
    <w:rsid w:val="0055747F"/>
    <w:rsid w:val="00566AEE"/>
    <w:rsid w:val="00591C0E"/>
    <w:rsid w:val="005A0AA3"/>
    <w:rsid w:val="005B21C9"/>
    <w:rsid w:val="005C2856"/>
    <w:rsid w:val="00611C00"/>
    <w:rsid w:val="006132E5"/>
    <w:rsid w:val="006137B1"/>
    <w:rsid w:val="0063319E"/>
    <w:rsid w:val="00640128"/>
    <w:rsid w:val="00654C3F"/>
    <w:rsid w:val="0066076B"/>
    <w:rsid w:val="006836C3"/>
    <w:rsid w:val="006A4887"/>
    <w:rsid w:val="006C1208"/>
    <w:rsid w:val="006C4FAF"/>
    <w:rsid w:val="006D14F0"/>
    <w:rsid w:val="006E12FA"/>
    <w:rsid w:val="00706A62"/>
    <w:rsid w:val="00730D27"/>
    <w:rsid w:val="00732A00"/>
    <w:rsid w:val="007729CE"/>
    <w:rsid w:val="00774651"/>
    <w:rsid w:val="00791EB3"/>
    <w:rsid w:val="00794008"/>
    <w:rsid w:val="007B28C2"/>
    <w:rsid w:val="007E137A"/>
    <w:rsid w:val="007E74C5"/>
    <w:rsid w:val="00815A21"/>
    <w:rsid w:val="00817775"/>
    <w:rsid w:val="008571FD"/>
    <w:rsid w:val="0086650F"/>
    <w:rsid w:val="008704D5"/>
    <w:rsid w:val="00881FBD"/>
    <w:rsid w:val="008A2FFF"/>
    <w:rsid w:val="008A7246"/>
    <w:rsid w:val="008C390F"/>
    <w:rsid w:val="008D1AA4"/>
    <w:rsid w:val="008D513E"/>
    <w:rsid w:val="008E4D5B"/>
    <w:rsid w:val="008F6E6F"/>
    <w:rsid w:val="00903B1E"/>
    <w:rsid w:val="00920568"/>
    <w:rsid w:val="0093526B"/>
    <w:rsid w:val="00941072"/>
    <w:rsid w:val="00954AF5"/>
    <w:rsid w:val="00960793"/>
    <w:rsid w:val="0097032A"/>
    <w:rsid w:val="00972B84"/>
    <w:rsid w:val="00986805"/>
    <w:rsid w:val="0098737B"/>
    <w:rsid w:val="009A729D"/>
    <w:rsid w:val="009B7482"/>
    <w:rsid w:val="009E59C4"/>
    <w:rsid w:val="009F25A6"/>
    <w:rsid w:val="009F776E"/>
    <w:rsid w:val="00A10139"/>
    <w:rsid w:val="00A15477"/>
    <w:rsid w:val="00A30E83"/>
    <w:rsid w:val="00A53814"/>
    <w:rsid w:val="00A67FF3"/>
    <w:rsid w:val="00A73C0E"/>
    <w:rsid w:val="00AB3D0A"/>
    <w:rsid w:val="00AD29D1"/>
    <w:rsid w:val="00B20BE7"/>
    <w:rsid w:val="00B66AB7"/>
    <w:rsid w:val="00B97FD6"/>
    <w:rsid w:val="00BB24D3"/>
    <w:rsid w:val="00BC1464"/>
    <w:rsid w:val="00BD796E"/>
    <w:rsid w:val="00BE0C7F"/>
    <w:rsid w:val="00BE1E6B"/>
    <w:rsid w:val="00BE6215"/>
    <w:rsid w:val="00BE7837"/>
    <w:rsid w:val="00C10102"/>
    <w:rsid w:val="00C145C6"/>
    <w:rsid w:val="00C156BB"/>
    <w:rsid w:val="00C20EA2"/>
    <w:rsid w:val="00C21A67"/>
    <w:rsid w:val="00C230B3"/>
    <w:rsid w:val="00C35DEF"/>
    <w:rsid w:val="00C43F23"/>
    <w:rsid w:val="00C62902"/>
    <w:rsid w:val="00C64985"/>
    <w:rsid w:val="00C702E2"/>
    <w:rsid w:val="00CA2516"/>
    <w:rsid w:val="00CB0917"/>
    <w:rsid w:val="00CE4711"/>
    <w:rsid w:val="00D3152D"/>
    <w:rsid w:val="00D36C30"/>
    <w:rsid w:val="00D407F6"/>
    <w:rsid w:val="00D50C45"/>
    <w:rsid w:val="00D82F4F"/>
    <w:rsid w:val="00D841DA"/>
    <w:rsid w:val="00DF2037"/>
    <w:rsid w:val="00DF588F"/>
    <w:rsid w:val="00E04FA3"/>
    <w:rsid w:val="00E214B9"/>
    <w:rsid w:val="00E44DC3"/>
    <w:rsid w:val="00E476FC"/>
    <w:rsid w:val="00E60889"/>
    <w:rsid w:val="00E9378A"/>
    <w:rsid w:val="00EA4BBE"/>
    <w:rsid w:val="00EA674B"/>
    <w:rsid w:val="00EC5649"/>
    <w:rsid w:val="00EC7B13"/>
    <w:rsid w:val="00EF172A"/>
    <w:rsid w:val="00EF78BE"/>
    <w:rsid w:val="00F21D96"/>
    <w:rsid w:val="00F4582E"/>
    <w:rsid w:val="00F828E2"/>
    <w:rsid w:val="00F97950"/>
    <w:rsid w:val="00FC1D11"/>
    <w:rsid w:val="00FF1B5A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6D63"/>
  <w15:docId w15:val="{0FCFB57F-4B7D-422B-9E9C-037E2C4C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B3D0A"/>
  </w:style>
  <w:style w:type="paragraph" w:styleId="a3">
    <w:name w:val="Balloon Text"/>
    <w:basedOn w:val="a"/>
    <w:link w:val="a4"/>
    <w:uiPriority w:val="99"/>
    <w:semiHidden/>
    <w:unhideWhenUsed/>
    <w:rsid w:val="00AB3D0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D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B3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5"/>
    <w:uiPriority w:val="39"/>
    <w:rsid w:val="00AB3D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rsid w:val="00AB3D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3D0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"/>
    <w:rsid w:val="00AB3D0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AB3D0A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ConsNonformat">
    <w:name w:val="ConsNonformat"/>
    <w:link w:val="ConsNonformat0"/>
    <w:rsid w:val="00AB3D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B3D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B3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B3D0A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B3D0A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B3D0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B3D0A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3D0A"/>
    <w:rPr>
      <w:b/>
      <w:bCs/>
    </w:rPr>
  </w:style>
  <w:style w:type="paragraph" w:styleId="af1">
    <w:name w:val="Body Text"/>
    <w:basedOn w:val="a"/>
    <w:link w:val="af2"/>
    <w:rsid w:val="00AB3D0A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AB3D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Indent 2"/>
    <w:basedOn w:val="a"/>
    <w:link w:val="21"/>
    <w:rsid w:val="00AB3D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AB3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B3D0A"/>
  </w:style>
  <w:style w:type="table" w:styleId="a5">
    <w:name w:val="Table Grid"/>
    <w:basedOn w:val="a1"/>
    <w:uiPriority w:val="39"/>
    <w:rsid w:val="00AB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4E30F6"/>
    <w:rPr>
      <w:i/>
      <w:iCs/>
    </w:rPr>
  </w:style>
  <w:style w:type="paragraph" w:styleId="af4">
    <w:name w:val="Body Text Indent"/>
    <w:basedOn w:val="a"/>
    <w:link w:val="af5"/>
    <w:uiPriority w:val="99"/>
    <w:semiHidden/>
    <w:unhideWhenUsed/>
    <w:rsid w:val="00FC1D1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C1D11"/>
  </w:style>
  <w:style w:type="paragraph" w:styleId="22">
    <w:name w:val="Body Text First Indent 2"/>
    <w:basedOn w:val="af4"/>
    <w:link w:val="23"/>
    <w:rsid w:val="00FC1D1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5"/>
    <w:link w:val="22"/>
    <w:rsid w:val="00FC1D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D36C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1732/b1c53f47d0bb3a791ad5868c560616f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81732/b1c53f47d0bb3a791ad5868c560616f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5059</Words>
  <Characters>28839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КСП</cp:lastModifiedBy>
  <cp:revision>2</cp:revision>
  <cp:lastPrinted>2020-06-01T04:38:00Z</cp:lastPrinted>
  <dcterms:created xsi:type="dcterms:W3CDTF">2021-05-18T06:56:00Z</dcterms:created>
  <dcterms:modified xsi:type="dcterms:W3CDTF">2021-05-18T06:56:00Z</dcterms:modified>
</cp:coreProperties>
</file>